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2FC" w:rsidRDefault="00F332FC">
      <w:pPr>
        <w:jc w:val="center"/>
        <w:rPr>
          <w:rFonts w:ascii="宋体" w:eastAsia="宋体" w:hAnsi="宋体" w:cs="宋体" w:hint="eastAsia"/>
          <w:sz w:val="32"/>
          <w:szCs w:val="32"/>
        </w:rPr>
      </w:pPr>
      <w:r>
        <w:rPr>
          <w:rFonts w:ascii="宋体" w:eastAsia="宋体" w:hAnsi="宋体" w:cs="宋体" w:hint="eastAsia"/>
          <w:sz w:val="32"/>
          <w:szCs w:val="32"/>
        </w:rPr>
        <w:t>通俗、媒介与意识形态构想和植入</w:t>
      </w:r>
    </w:p>
    <w:p w:rsidR="00F332FC" w:rsidRDefault="00F332FC">
      <w:pPr>
        <w:jc w:val="center"/>
        <w:rPr>
          <w:rFonts w:ascii="宋体" w:eastAsia="宋体" w:hAnsi="宋体" w:cs="宋体" w:hint="eastAsia"/>
          <w:sz w:val="32"/>
          <w:szCs w:val="32"/>
        </w:rPr>
      </w:pPr>
      <w:r>
        <w:rPr>
          <w:rFonts w:ascii="宋体" w:eastAsia="宋体" w:hAnsi="宋体" w:cs="宋体" w:hint="eastAsia"/>
          <w:sz w:val="32"/>
          <w:szCs w:val="32"/>
        </w:rPr>
        <w:t>——伪满洲国研究系列</w:t>
      </w:r>
      <w:r w:rsidR="00104648">
        <w:rPr>
          <w:rFonts w:ascii="宋体" w:eastAsia="宋体" w:hAnsi="宋体" w:cs="宋体" w:hint="eastAsia"/>
          <w:sz w:val="32"/>
          <w:szCs w:val="32"/>
        </w:rPr>
        <w:t>工作坊</w:t>
      </w:r>
      <w:r>
        <w:rPr>
          <w:rFonts w:ascii="宋体" w:eastAsia="宋体" w:hAnsi="宋体" w:cs="宋体" w:hint="eastAsia"/>
          <w:sz w:val="32"/>
          <w:szCs w:val="32"/>
        </w:rPr>
        <w:t>活动</w:t>
      </w:r>
    </w:p>
    <w:p w:rsidR="00F332FC" w:rsidRDefault="00F332FC">
      <w:pPr>
        <w:jc w:val="center"/>
        <w:rPr>
          <w:rFonts w:ascii="宋体" w:eastAsia="宋体" w:hAnsi="宋体" w:cs="宋体"/>
          <w:sz w:val="32"/>
          <w:szCs w:val="32"/>
        </w:rPr>
      </w:pPr>
    </w:p>
    <w:p w:rsidR="00CE301F" w:rsidRDefault="00CE301F">
      <w:pPr>
        <w:jc w:val="center"/>
        <w:rPr>
          <w:rFonts w:ascii="宋体" w:eastAsia="宋体" w:hAnsi="宋体" w:cs="宋体"/>
          <w:sz w:val="32"/>
          <w:szCs w:val="32"/>
        </w:rPr>
      </w:pPr>
    </w:p>
    <w:p w:rsidR="00CE301F" w:rsidRDefault="00104648">
      <w:pPr>
        <w:rPr>
          <w:rFonts w:ascii="宋体" w:eastAsia="宋体" w:hAnsi="宋体" w:cs="宋体"/>
          <w:sz w:val="32"/>
          <w:szCs w:val="32"/>
        </w:rPr>
      </w:pPr>
      <w:r>
        <w:rPr>
          <w:rFonts w:ascii="宋体" w:eastAsia="宋体" w:hAnsi="宋体" w:cs="宋体" w:hint="eastAsia"/>
          <w:sz w:val="32"/>
          <w:szCs w:val="32"/>
        </w:rPr>
        <w:t xml:space="preserve">    2016</w:t>
      </w:r>
      <w:r>
        <w:rPr>
          <w:rFonts w:ascii="宋体" w:eastAsia="宋体" w:hAnsi="宋体" w:cs="宋体" w:hint="eastAsia"/>
          <w:sz w:val="32"/>
          <w:szCs w:val="32"/>
        </w:rPr>
        <w:t>年</w:t>
      </w:r>
      <w:r>
        <w:rPr>
          <w:rFonts w:ascii="宋体" w:eastAsia="宋体" w:hAnsi="宋体" w:cs="宋体" w:hint="eastAsia"/>
          <w:sz w:val="32"/>
          <w:szCs w:val="32"/>
        </w:rPr>
        <w:t>3</w:t>
      </w:r>
      <w:r>
        <w:rPr>
          <w:rFonts w:ascii="宋体" w:eastAsia="宋体" w:hAnsi="宋体" w:cs="宋体" w:hint="eastAsia"/>
          <w:sz w:val="32"/>
          <w:szCs w:val="32"/>
        </w:rPr>
        <w:t>月</w:t>
      </w:r>
      <w:r>
        <w:rPr>
          <w:rFonts w:ascii="宋体" w:eastAsia="宋体" w:hAnsi="宋体" w:cs="宋体" w:hint="eastAsia"/>
          <w:sz w:val="32"/>
          <w:szCs w:val="32"/>
        </w:rPr>
        <w:t>28</w:t>
      </w:r>
      <w:r>
        <w:rPr>
          <w:rFonts w:ascii="宋体" w:eastAsia="宋体" w:hAnsi="宋体" w:cs="宋体" w:hint="eastAsia"/>
          <w:sz w:val="32"/>
          <w:szCs w:val="32"/>
        </w:rPr>
        <w:t>日下午</w:t>
      </w:r>
      <w:r>
        <w:rPr>
          <w:rFonts w:ascii="宋体" w:eastAsia="宋体" w:hAnsi="宋体" w:cs="宋体" w:hint="eastAsia"/>
          <w:sz w:val="32"/>
          <w:szCs w:val="32"/>
        </w:rPr>
        <w:t>，</w:t>
      </w:r>
      <w:r w:rsidR="00F332FC">
        <w:rPr>
          <w:rFonts w:ascii="宋体" w:eastAsia="宋体" w:hAnsi="宋体" w:cs="宋体" w:hint="eastAsia"/>
          <w:sz w:val="32"/>
          <w:szCs w:val="32"/>
        </w:rPr>
        <w:t>以“通俗、媒介与意识形态构想和植入”为主题的伪满洲国研究国际</w:t>
      </w:r>
      <w:r>
        <w:rPr>
          <w:rFonts w:ascii="宋体" w:eastAsia="宋体" w:hAnsi="宋体" w:cs="宋体" w:hint="eastAsia"/>
          <w:sz w:val="32"/>
          <w:szCs w:val="32"/>
        </w:rPr>
        <w:t>工作坊</w:t>
      </w:r>
      <w:r w:rsidR="00F332FC">
        <w:rPr>
          <w:rFonts w:ascii="宋体" w:eastAsia="宋体" w:hAnsi="宋体" w:cs="宋体" w:hint="eastAsia"/>
          <w:sz w:val="32"/>
          <w:szCs w:val="32"/>
        </w:rPr>
        <w:t>——</w:t>
      </w:r>
      <w:r>
        <w:rPr>
          <w:rFonts w:ascii="宋体" w:eastAsia="宋体" w:hAnsi="宋体" w:cs="宋体" w:hint="eastAsia"/>
          <w:sz w:val="32"/>
          <w:szCs w:val="32"/>
        </w:rPr>
        <w:t>在华东师范大学闵行校区人文学术沙龙</w:t>
      </w:r>
      <w:r>
        <w:rPr>
          <w:rFonts w:ascii="宋体" w:eastAsia="宋体" w:hAnsi="宋体" w:cs="宋体" w:hint="eastAsia"/>
          <w:sz w:val="32"/>
          <w:szCs w:val="32"/>
        </w:rPr>
        <w:t>展开研讨工作。</w:t>
      </w:r>
      <w:r w:rsidR="00F332FC">
        <w:rPr>
          <w:rFonts w:ascii="宋体" w:eastAsia="宋体" w:hAnsi="宋体" w:cs="宋体" w:hint="eastAsia"/>
          <w:sz w:val="32"/>
          <w:szCs w:val="32"/>
        </w:rPr>
        <w:t>本次活动由华东师范大学中文系丽娃学术沙龙、华</w:t>
      </w:r>
      <w:r w:rsidR="00467787">
        <w:rPr>
          <w:rFonts w:ascii="宋体" w:eastAsia="宋体" w:hAnsi="宋体" w:cs="宋体" w:hint="eastAsia"/>
          <w:sz w:val="32"/>
          <w:szCs w:val="32"/>
        </w:rPr>
        <w:t>东师范大学校工会</w:t>
      </w:r>
      <w:r w:rsidR="00467787" w:rsidRPr="00467787">
        <w:rPr>
          <w:rFonts w:ascii="宋体" w:eastAsia="宋体" w:hAnsi="宋体" w:cs="宋体"/>
          <w:sz w:val="32"/>
          <w:szCs w:val="32"/>
        </w:rPr>
        <w:t>青年教师发展基金</w:t>
      </w:r>
      <w:r w:rsidR="00467787">
        <w:rPr>
          <w:rFonts w:ascii="宋体" w:eastAsia="宋体" w:hAnsi="宋体" w:cs="宋体" w:hint="eastAsia"/>
          <w:sz w:val="32"/>
          <w:szCs w:val="32"/>
        </w:rPr>
        <w:t>、华师大中文系读书会资助。</w:t>
      </w:r>
    </w:p>
    <w:p w:rsidR="00DD5634" w:rsidRDefault="00DD5634" w:rsidP="00467787">
      <w:pPr>
        <w:ind w:firstLine="660"/>
        <w:rPr>
          <w:rFonts w:ascii="宋体" w:eastAsia="宋体" w:hAnsi="宋体" w:cs="宋体" w:hint="eastAsia"/>
          <w:sz w:val="32"/>
          <w:szCs w:val="32"/>
        </w:rPr>
      </w:pPr>
    </w:p>
    <w:p w:rsidR="00DD5634" w:rsidRDefault="00DD5634" w:rsidP="00467787">
      <w:pPr>
        <w:ind w:firstLine="660"/>
        <w:rPr>
          <w:rFonts w:ascii="宋体" w:eastAsia="宋体" w:hAnsi="宋体" w:cs="宋体" w:hint="eastAsia"/>
          <w:sz w:val="32"/>
          <w:szCs w:val="32"/>
        </w:rPr>
      </w:pPr>
      <w:r w:rsidRPr="00DD5634">
        <w:rPr>
          <w:rFonts w:ascii="宋体" w:eastAsia="宋体" w:hAnsi="宋体" w:cs="宋体" w:hint="eastAsia"/>
          <w:sz w:val="32"/>
          <w:szCs w:val="32"/>
        </w:rPr>
        <w:drawing>
          <wp:inline distT="0" distB="0" distL="114300" distR="114300">
            <wp:extent cx="4737735" cy="3622040"/>
            <wp:effectExtent l="0" t="0" r="5715" b="16510"/>
            <wp:docPr id="18" name="图片 16" descr="IMG_8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8154"/>
                    <pic:cNvPicPr>
                      <a:picLocks noChangeAspect="1"/>
                    </pic:cNvPicPr>
                  </pic:nvPicPr>
                  <pic:blipFill>
                    <a:blip r:embed="rId8"/>
                    <a:stretch>
                      <a:fillRect/>
                    </a:stretch>
                  </pic:blipFill>
                  <pic:spPr>
                    <a:xfrm>
                      <a:off x="0" y="0"/>
                      <a:ext cx="4737735" cy="3622040"/>
                    </a:xfrm>
                    <a:prstGeom prst="rect">
                      <a:avLst/>
                    </a:prstGeom>
                    <a:effectLst>
                      <a:softEdge rad="63500"/>
                    </a:effectLst>
                  </pic:spPr>
                </pic:pic>
              </a:graphicData>
            </a:graphic>
          </wp:inline>
        </w:drawing>
      </w:r>
    </w:p>
    <w:p w:rsidR="00DD5634" w:rsidRDefault="00DD5634" w:rsidP="00467787">
      <w:pPr>
        <w:ind w:firstLine="660"/>
        <w:rPr>
          <w:rFonts w:ascii="宋体" w:eastAsia="宋体" w:hAnsi="宋体" w:cs="宋体" w:hint="eastAsia"/>
          <w:sz w:val="32"/>
          <w:szCs w:val="32"/>
        </w:rPr>
      </w:pPr>
    </w:p>
    <w:p w:rsidR="00CE301F" w:rsidRDefault="00104648" w:rsidP="00467787">
      <w:pPr>
        <w:ind w:firstLine="660"/>
        <w:rPr>
          <w:rFonts w:ascii="宋体" w:eastAsia="宋体" w:hAnsi="宋体" w:cs="宋体"/>
          <w:sz w:val="32"/>
          <w:szCs w:val="32"/>
        </w:rPr>
      </w:pPr>
      <w:r>
        <w:rPr>
          <w:rFonts w:ascii="宋体" w:eastAsia="宋体" w:hAnsi="宋体" w:cs="宋体" w:hint="eastAsia"/>
          <w:sz w:val="32"/>
          <w:szCs w:val="32"/>
        </w:rPr>
        <w:t>伪满洲国研究</w:t>
      </w:r>
      <w:r w:rsidR="00467787">
        <w:rPr>
          <w:rFonts w:ascii="宋体" w:eastAsia="宋体" w:hAnsi="宋体" w:cs="宋体" w:hint="eastAsia"/>
          <w:sz w:val="32"/>
          <w:szCs w:val="32"/>
        </w:rPr>
        <w:t>国际</w:t>
      </w:r>
      <w:r>
        <w:rPr>
          <w:rFonts w:ascii="宋体" w:eastAsia="宋体" w:hAnsi="宋体" w:cs="宋体" w:hint="eastAsia"/>
          <w:sz w:val="32"/>
          <w:szCs w:val="32"/>
        </w:rPr>
        <w:t>工作坊由华东师范大学中文系刘晓丽教授组建，此次活动邀请了活跃在</w:t>
      </w:r>
      <w:r>
        <w:rPr>
          <w:rFonts w:ascii="宋体" w:eastAsia="宋体" w:hAnsi="宋体" w:cs="宋体" w:hint="eastAsia"/>
          <w:sz w:val="32"/>
          <w:szCs w:val="32"/>
        </w:rPr>
        <w:t>伪满洲国研究</w:t>
      </w:r>
      <w:r>
        <w:rPr>
          <w:rFonts w:ascii="宋体" w:eastAsia="宋体" w:hAnsi="宋体" w:cs="宋体" w:hint="eastAsia"/>
          <w:sz w:val="32"/>
          <w:szCs w:val="32"/>
        </w:rPr>
        <w:t>领域的</w:t>
      </w:r>
      <w:r w:rsidR="00467787">
        <w:rPr>
          <w:rFonts w:ascii="宋体" w:eastAsia="宋体" w:hAnsi="宋体" w:cs="宋体" w:hint="eastAsia"/>
          <w:sz w:val="32"/>
          <w:szCs w:val="32"/>
        </w:rPr>
        <w:t>青</w:t>
      </w:r>
      <w:r w:rsidR="00467787">
        <w:rPr>
          <w:rFonts w:ascii="宋体" w:eastAsia="宋体" w:hAnsi="宋体" w:cs="宋体" w:hint="eastAsia"/>
          <w:sz w:val="32"/>
          <w:szCs w:val="32"/>
        </w:rPr>
        <w:lastRenderedPageBreak/>
        <w:t>年学者</w:t>
      </w:r>
      <w:r>
        <w:rPr>
          <w:rFonts w:ascii="宋体" w:eastAsia="宋体" w:hAnsi="宋体" w:cs="宋体" w:hint="eastAsia"/>
          <w:sz w:val="32"/>
          <w:szCs w:val="32"/>
        </w:rPr>
        <w:t>参与研讨，</w:t>
      </w:r>
      <w:r w:rsidR="00467787">
        <w:rPr>
          <w:rFonts w:ascii="宋体" w:eastAsia="宋体" w:hAnsi="宋体" w:cs="宋体" w:hint="eastAsia"/>
          <w:sz w:val="32"/>
          <w:szCs w:val="32"/>
        </w:rPr>
        <w:t>主题报告人有：沈阳师范大学</w:t>
      </w:r>
      <w:r>
        <w:rPr>
          <w:rFonts w:ascii="宋体" w:eastAsia="宋体" w:hAnsi="宋体" w:cs="宋体" w:hint="eastAsia"/>
          <w:sz w:val="32"/>
          <w:szCs w:val="32"/>
        </w:rPr>
        <w:t>詹丽</w:t>
      </w:r>
      <w:r w:rsidR="00467787">
        <w:rPr>
          <w:rFonts w:ascii="宋体" w:eastAsia="宋体" w:hAnsi="宋体" w:cs="宋体" w:hint="eastAsia"/>
          <w:sz w:val="32"/>
          <w:szCs w:val="32"/>
        </w:rPr>
        <w:t>博士，加拿大多伦多大学美术史系博士生Gary Wang，华东师范大学中文系博士生</w:t>
      </w:r>
      <w:r>
        <w:rPr>
          <w:rFonts w:ascii="宋体" w:eastAsia="宋体" w:hAnsi="宋体" w:cs="宋体" w:hint="eastAsia"/>
          <w:sz w:val="32"/>
          <w:szCs w:val="32"/>
        </w:rPr>
        <w:t>李冉、陈实、谢朝坤、李丽</w:t>
      </w:r>
      <w:r w:rsidR="00467787">
        <w:rPr>
          <w:rFonts w:ascii="宋体" w:eastAsia="宋体" w:hAnsi="宋体" w:cs="宋体" w:hint="eastAsia"/>
          <w:sz w:val="32"/>
          <w:szCs w:val="32"/>
        </w:rPr>
        <w:t>和硕士生</w:t>
      </w:r>
      <w:r>
        <w:rPr>
          <w:rFonts w:ascii="宋体" w:eastAsia="宋体" w:hAnsi="宋体" w:cs="宋体" w:hint="eastAsia"/>
          <w:sz w:val="32"/>
          <w:szCs w:val="32"/>
        </w:rPr>
        <w:t>庄培蓉</w:t>
      </w:r>
      <w:r>
        <w:rPr>
          <w:rFonts w:ascii="宋体" w:eastAsia="宋体" w:hAnsi="宋体" w:cs="宋体" w:hint="eastAsia"/>
          <w:sz w:val="32"/>
          <w:szCs w:val="32"/>
        </w:rPr>
        <w:t>。</w:t>
      </w:r>
      <w:r>
        <w:rPr>
          <w:rFonts w:ascii="宋体" w:eastAsia="宋体" w:hAnsi="宋体" w:cs="宋体" w:hint="eastAsia"/>
          <w:sz w:val="32"/>
          <w:szCs w:val="32"/>
        </w:rPr>
        <w:t>对这些</w:t>
      </w:r>
      <w:r w:rsidR="00467787">
        <w:rPr>
          <w:rFonts w:ascii="宋体" w:eastAsia="宋体" w:hAnsi="宋体" w:cs="宋体" w:hint="eastAsia"/>
          <w:sz w:val="32"/>
          <w:szCs w:val="32"/>
        </w:rPr>
        <w:t>学术报告</w:t>
      </w:r>
      <w:r>
        <w:rPr>
          <w:rFonts w:ascii="宋体" w:eastAsia="宋体" w:hAnsi="宋体" w:cs="宋体" w:hint="eastAsia"/>
          <w:sz w:val="32"/>
          <w:szCs w:val="32"/>
        </w:rPr>
        <w:t>作出回应的</w:t>
      </w:r>
      <w:r w:rsidR="00467787">
        <w:rPr>
          <w:rFonts w:ascii="宋体" w:eastAsia="宋体" w:hAnsi="宋体" w:cs="宋体" w:hint="eastAsia"/>
          <w:sz w:val="32"/>
          <w:szCs w:val="32"/>
        </w:rPr>
        <w:t>专家学者</w:t>
      </w:r>
      <w:r>
        <w:rPr>
          <w:rFonts w:ascii="宋体" w:eastAsia="宋体" w:hAnsi="宋体" w:cs="宋体" w:hint="eastAsia"/>
          <w:sz w:val="32"/>
          <w:szCs w:val="32"/>
        </w:rPr>
        <w:t>有：</w:t>
      </w:r>
      <w:r w:rsidR="00467787">
        <w:rPr>
          <w:rFonts w:ascii="宋体" w:eastAsia="宋体" w:hAnsi="宋体" w:cs="宋体" w:hint="eastAsia"/>
          <w:sz w:val="32"/>
          <w:szCs w:val="32"/>
        </w:rPr>
        <w:t>华东师范大学中文系</w:t>
      </w:r>
      <w:r>
        <w:rPr>
          <w:rFonts w:ascii="宋体" w:eastAsia="宋体" w:hAnsi="宋体" w:cs="宋体" w:hint="eastAsia"/>
          <w:sz w:val="32"/>
          <w:szCs w:val="32"/>
        </w:rPr>
        <w:t>刘晓丽</w:t>
      </w:r>
      <w:r w:rsidR="00467787">
        <w:rPr>
          <w:rFonts w:ascii="宋体" w:eastAsia="宋体" w:hAnsi="宋体" w:cs="宋体" w:hint="eastAsia"/>
          <w:sz w:val="32"/>
          <w:szCs w:val="32"/>
        </w:rPr>
        <w:t>教授</w:t>
      </w:r>
      <w:r>
        <w:rPr>
          <w:rFonts w:ascii="宋体" w:eastAsia="宋体" w:hAnsi="宋体" w:cs="宋体" w:hint="eastAsia"/>
          <w:sz w:val="32"/>
          <w:szCs w:val="32"/>
        </w:rPr>
        <w:t>、汤拥华</w:t>
      </w:r>
      <w:r w:rsidR="00467787">
        <w:rPr>
          <w:rFonts w:ascii="宋体" w:eastAsia="宋体" w:hAnsi="宋体" w:cs="宋体" w:hint="eastAsia"/>
          <w:sz w:val="32"/>
          <w:szCs w:val="32"/>
        </w:rPr>
        <w:t>教授，复旦复旦大学访问学者</w:t>
      </w:r>
      <w:r>
        <w:rPr>
          <w:rFonts w:ascii="宋体" w:eastAsia="宋体" w:hAnsi="宋体" w:cs="宋体" w:hint="eastAsia"/>
          <w:sz w:val="32"/>
          <w:szCs w:val="32"/>
        </w:rPr>
        <w:t>朱秀珍</w:t>
      </w:r>
      <w:r w:rsidR="00467787">
        <w:rPr>
          <w:rFonts w:ascii="宋体" w:eastAsia="宋体" w:hAnsi="宋体" w:cs="宋体" w:hint="eastAsia"/>
          <w:sz w:val="32"/>
          <w:szCs w:val="32"/>
        </w:rPr>
        <w:t>教授，上海金融学院王丽博士，复旦大学中文系博士生徐可君，</w:t>
      </w:r>
      <w:r>
        <w:rPr>
          <w:rFonts w:ascii="宋体" w:eastAsia="宋体" w:hAnsi="宋体" w:cs="宋体" w:hint="eastAsia"/>
          <w:sz w:val="32"/>
          <w:szCs w:val="32"/>
        </w:rPr>
        <w:t>华东师范大学思勉研究院博士生</w:t>
      </w:r>
      <w:r w:rsidR="00467787">
        <w:rPr>
          <w:rFonts w:ascii="宋体" w:eastAsia="宋体" w:hAnsi="宋体" w:cs="宋体" w:hint="eastAsia"/>
          <w:sz w:val="32"/>
          <w:szCs w:val="32"/>
        </w:rPr>
        <w:t>吉辰、</w:t>
      </w:r>
      <w:r w:rsidR="00ED25B1">
        <w:rPr>
          <w:rFonts w:ascii="宋体" w:eastAsia="宋体" w:hAnsi="宋体" w:cs="宋体" w:hint="eastAsia"/>
          <w:sz w:val="32"/>
          <w:szCs w:val="32"/>
        </w:rPr>
        <w:t>华东师范大学外语学院博士生杜晓梅，华东师范大学政治系硕士生邹仲苏，华师大中文系博士生</w:t>
      </w:r>
      <w:r>
        <w:rPr>
          <w:rFonts w:ascii="宋体" w:eastAsia="宋体" w:hAnsi="宋体" w:cs="宋体" w:hint="eastAsia"/>
          <w:sz w:val="32"/>
          <w:szCs w:val="32"/>
        </w:rPr>
        <w:t>邱晓丹</w:t>
      </w:r>
      <w:r w:rsidR="00ED25B1">
        <w:rPr>
          <w:rFonts w:ascii="宋体" w:eastAsia="宋体" w:hAnsi="宋体" w:cs="宋体" w:hint="eastAsia"/>
          <w:sz w:val="32"/>
          <w:szCs w:val="32"/>
        </w:rPr>
        <w:t>，硕士生</w:t>
      </w:r>
      <w:r>
        <w:rPr>
          <w:rFonts w:ascii="宋体" w:eastAsia="宋体" w:hAnsi="宋体" w:cs="宋体" w:hint="eastAsia"/>
          <w:sz w:val="32"/>
          <w:szCs w:val="32"/>
        </w:rPr>
        <w:t>徐隽文、吴璇、徐海玲</w:t>
      </w:r>
      <w:r w:rsidR="00ED25B1">
        <w:rPr>
          <w:rFonts w:ascii="宋体" w:eastAsia="宋体" w:hAnsi="宋体" w:cs="宋体" w:hint="eastAsia"/>
          <w:sz w:val="32"/>
          <w:szCs w:val="32"/>
        </w:rPr>
        <w:t>、朱冯芳、孙瑛琦、何清，本科生李志玮、史钦瑜，</w:t>
      </w:r>
      <w:r>
        <w:rPr>
          <w:rFonts w:ascii="宋体" w:eastAsia="宋体" w:hAnsi="宋体" w:cs="宋体" w:hint="eastAsia"/>
          <w:sz w:val="32"/>
          <w:szCs w:val="32"/>
        </w:rPr>
        <w:t>以及对该研讨活动内容感兴趣的华东师范大学</w:t>
      </w:r>
      <w:r w:rsidR="00ED25B1">
        <w:rPr>
          <w:rFonts w:ascii="宋体" w:eastAsia="宋体" w:hAnsi="宋体" w:cs="宋体" w:hint="eastAsia"/>
          <w:sz w:val="32"/>
          <w:szCs w:val="32"/>
        </w:rPr>
        <w:t>来自不同院系的</w:t>
      </w:r>
      <w:r>
        <w:rPr>
          <w:rFonts w:ascii="宋体" w:eastAsia="宋体" w:hAnsi="宋体" w:cs="宋体" w:hint="eastAsia"/>
          <w:sz w:val="32"/>
          <w:szCs w:val="32"/>
        </w:rPr>
        <w:t>研究生和</w:t>
      </w:r>
      <w:r>
        <w:rPr>
          <w:rFonts w:ascii="宋体" w:eastAsia="宋体" w:hAnsi="宋体" w:cs="宋体" w:hint="eastAsia"/>
          <w:sz w:val="32"/>
          <w:szCs w:val="32"/>
        </w:rPr>
        <w:t>本科生。</w:t>
      </w:r>
    </w:p>
    <w:p w:rsidR="00CE301F" w:rsidRDefault="00104648" w:rsidP="00D202DB">
      <w:pPr>
        <w:ind w:firstLineChars="200" w:firstLine="640"/>
        <w:rPr>
          <w:rFonts w:ascii="宋体" w:eastAsia="宋体" w:hAnsi="宋体" w:cs="宋体"/>
          <w:sz w:val="32"/>
          <w:szCs w:val="32"/>
        </w:rPr>
      </w:pPr>
      <w:r>
        <w:rPr>
          <w:rFonts w:ascii="宋体" w:eastAsia="宋体" w:hAnsi="宋体" w:cs="宋体" w:hint="eastAsia"/>
          <w:sz w:val="32"/>
          <w:szCs w:val="32"/>
        </w:rPr>
        <w:t>工作坊议程分为三部分：第一部分是刘晓丽教授</w:t>
      </w:r>
      <w:r w:rsidR="00DD5634">
        <w:rPr>
          <w:rFonts w:ascii="宋体" w:eastAsia="宋体" w:hAnsi="宋体" w:cs="宋体" w:hint="eastAsia"/>
          <w:sz w:val="32"/>
          <w:szCs w:val="32"/>
        </w:rPr>
        <w:t>介绍</w:t>
      </w:r>
      <w:r>
        <w:rPr>
          <w:rFonts w:ascii="宋体" w:eastAsia="宋体" w:hAnsi="宋体" w:cs="宋体" w:hint="eastAsia"/>
          <w:sz w:val="32"/>
          <w:szCs w:val="32"/>
        </w:rPr>
        <w:t>此次工作坊学术研讨活动</w:t>
      </w:r>
      <w:r w:rsidR="00DD5634">
        <w:rPr>
          <w:rFonts w:ascii="宋体" w:eastAsia="宋体" w:hAnsi="宋体" w:cs="宋体" w:hint="eastAsia"/>
          <w:sz w:val="32"/>
          <w:szCs w:val="32"/>
        </w:rPr>
        <w:t>的内容、主旨及目标等</w:t>
      </w:r>
      <w:r>
        <w:rPr>
          <w:rFonts w:ascii="宋体" w:eastAsia="宋体" w:hAnsi="宋体" w:cs="宋体" w:hint="eastAsia"/>
          <w:sz w:val="32"/>
          <w:szCs w:val="32"/>
        </w:rPr>
        <w:t>，第二部分是</w:t>
      </w:r>
      <w:r w:rsidR="00DD5634">
        <w:rPr>
          <w:rFonts w:ascii="宋体" w:eastAsia="宋体" w:hAnsi="宋体" w:cs="宋体" w:hint="eastAsia"/>
          <w:sz w:val="32"/>
          <w:szCs w:val="32"/>
        </w:rPr>
        <w:t>七</w:t>
      </w:r>
      <w:r>
        <w:rPr>
          <w:rFonts w:ascii="宋体" w:eastAsia="宋体" w:hAnsi="宋体" w:cs="宋体" w:hint="eastAsia"/>
          <w:sz w:val="32"/>
          <w:szCs w:val="32"/>
        </w:rPr>
        <w:t>位</w:t>
      </w:r>
      <w:r w:rsidR="00DD5634">
        <w:rPr>
          <w:rFonts w:ascii="宋体" w:eastAsia="宋体" w:hAnsi="宋体" w:cs="宋体" w:hint="eastAsia"/>
          <w:sz w:val="32"/>
          <w:szCs w:val="32"/>
        </w:rPr>
        <w:t>青年学者主题学术报告</w:t>
      </w:r>
      <w:r>
        <w:rPr>
          <w:rFonts w:ascii="宋体" w:eastAsia="宋体" w:hAnsi="宋体" w:cs="宋体" w:hint="eastAsia"/>
          <w:sz w:val="32"/>
          <w:szCs w:val="32"/>
        </w:rPr>
        <w:t>，第三部分是回应者针对主讲人话题进行讨论。</w:t>
      </w:r>
    </w:p>
    <w:p w:rsidR="00CE301F" w:rsidRDefault="00CE301F"/>
    <w:p w:rsidR="00CE301F" w:rsidRDefault="00CE301F"/>
    <w:p w:rsidR="00CE301F" w:rsidRDefault="00CE301F"/>
    <w:p w:rsidR="00CE301F" w:rsidRDefault="00CE301F">
      <w:pPr>
        <w:ind w:firstLineChars="200" w:firstLine="420"/>
      </w:pPr>
    </w:p>
    <w:p w:rsidR="00CE301F" w:rsidRDefault="00CE301F">
      <w:pPr>
        <w:jc w:val="center"/>
        <w:rPr>
          <w:sz w:val="32"/>
          <w:szCs w:val="32"/>
        </w:rPr>
      </w:pPr>
    </w:p>
    <w:p w:rsidR="00CE301F" w:rsidRDefault="00104648">
      <w:pPr>
        <w:ind w:firstLineChars="200" w:firstLine="420"/>
        <w:rPr>
          <w:sz w:val="32"/>
          <w:szCs w:val="32"/>
        </w:rPr>
      </w:pPr>
      <w:r>
        <w:rPr>
          <w:rFonts w:hint="eastAsia"/>
          <w:noProof/>
        </w:rPr>
        <w:lastRenderedPageBreak/>
        <w:drawing>
          <wp:inline distT="0" distB="0" distL="114300" distR="114300">
            <wp:extent cx="2296160" cy="2284730"/>
            <wp:effectExtent l="0" t="0" r="0" b="1270"/>
            <wp:docPr id="2" name="图片 2" descr="IMG_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8146"/>
                    <pic:cNvPicPr>
                      <a:picLocks noChangeAspect="1"/>
                    </pic:cNvPicPr>
                  </pic:nvPicPr>
                  <pic:blipFill>
                    <a:blip r:embed="rId9"/>
                    <a:srcRect l="436" t="706" r="-436" b="7360"/>
                    <a:stretch>
                      <a:fillRect/>
                    </a:stretch>
                  </pic:blipFill>
                  <pic:spPr>
                    <a:xfrm>
                      <a:off x="0" y="0"/>
                      <a:ext cx="2296160" cy="2284730"/>
                    </a:xfrm>
                    <a:prstGeom prst="ellipse">
                      <a:avLst/>
                    </a:prstGeom>
                    <a:effectLst>
                      <a:softEdge rad="317500"/>
                    </a:effectLst>
                  </pic:spPr>
                </pic:pic>
              </a:graphicData>
            </a:graphic>
          </wp:inline>
        </w:drawing>
      </w:r>
      <w:r>
        <w:rPr>
          <w:rFonts w:hint="eastAsia"/>
          <w:sz w:val="32"/>
          <w:szCs w:val="32"/>
        </w:rPr>
        <w:t>刘晓丽</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华东师范大学中文系教</w:t>
      </w:r>
      <w:r>
        <w:rPr>
          <w:rFonts w:hint="eastAsia"/>
          <w:sz w:val="32"/>
          <w:szCs w:val="32"/>
        </w:rPr>
        <w:t>授</w:t>
      </w:r>
    </w:p>
    <w:p w:rsidR="00CE301F" w:rsidRDefault="00CE301F">
      <w:pPr>
        <w:rPr>
          <w:sz w:val="32"/>
          <w:szCs w:val="32"/>
        </w:rPr>
      </w:pPr>
    </w:p>
    <w:p w:rsidR="00CE301F" w:rsidRDefault="00104648" w:rsidP="00955ABB">
      <w:pPr>
        <w:rPr>
          <w:sz w:val="32"/>
          <w:szCs w:val="32"/>
        </w:rPr>
      </w:pPr>
      <w:r>
        <w:rPr>
          <w:rFonts w:hint="eastAsia"/>
          <w:sz w:val="32"/>
          <w:szCs w:val="32"/>
        </w:rPr>
        <w:t xml:space="preserve">    </w:t>
      </w:r>
      <w:r w:rsidR="00955ABB">
        <w:rPr>
          <w:rFonts w:hint="eastAsia"/>
          <w:sz w:val="32"/>
          <w:szCs w:val="32"/>
        </w:rPr>
        <w:t xml:space="preserve"> </w:t>
      </w:r>
      <w:r w:rsidR="00955ABB">
        <w:rPr>
          <w:rFonts w:hint="eastAsia"/>
          <w:sz w:val="32"/>
          <w:szCs w:val="32"/>
        </w:rPr>
        <w:t>伪满洲国研究系列工作坊，是我们从</w:t>
      </w:r>
      <w:r w:rsidR="00955ABB">
        <w:rPr>
          <w:rFonts w:hint="eastAsia"/>
          <w:sz w:val="32"/>
          <w:szCs w:val="32"/>
        </w:rPr>
        <w:t>2013</w:t>
      </w:r>
      <w:r w:rsidR="00955ABB">
        <w:rPr>
          <w:rFonts w:hint="eastAsia"/>
          <w:sz w:val="32"/>
          <w:szCs w:val="32"/>
        </w:rPr>
        <w:t>年开始的不定期的关于</w:t>
      </w:r>
      <w:r w:rsidR="00955ABB" w:rsidRPr="00955ABB">
        <w:rPr>
          <w:rFonts w:hint="eastAsia"/>
          <w:sz w:val="32"/>
          <w:szCs w:val="32"/>
        </w:rPr>
        <w:t>满洲傀儡国</w:t>
      </w:r>
      <w:r w:rsidR="00955ABB">
        <w:rPr>
          <w:rFonts w:hint="eastAsia"/>
          <w:sz w:val="32"/>
          <w:szCs w:val="32"/>
        </w:rPr>
        <w:t>研究的学术活动。此次因为沈阳师范大学詹丽博士和加拿大多伦多大学四年级博士生</w:t>
      </w:r>
      <w:r w:rsidR="000858BF">
        <w:rPr>
          <w:rFonts w:ascii="宋体" w:eastAsia="宋体" w:hAnsi="宋体" w:cs="宋体" w:hint="eastAsia"/>
          <w:sz w:val="32"/>
          <w:szCs w:val="32"/>
        </w:rPr>
        <w:t>Gary Wang先生来访，我们的博士生李冉刚完成她的博士论文撰写，而谢朝坤、陈实刚刚从在东北几个图书馆发现了新的资料并开始为此撰写论文，我们以“通俗、媒介与意识形态构想和植入”为题组织此时工作坊活动。伪满洲国的复杂性——例如</w:t>
      </w:r>
      <w:r w:rsidR="000858BF" w:rsidRPr="00955ABB">
        <w:rPr>
          <w:rFonts w:hint="eastAsia"/>
          <w:sz w:val="32"/>
          <w:szCs w:val="32"/>
        </w:rPr>
        <w:t>其国家身份、民族认同、语言等方面呈重层杂多状态</w:t>
      </w:r>
      <w:r w:rsidR="000858BF">
        <w:rPr>
          <w:rFonts w:hint="eastAsia"/>
          <w:sz w:val="32"/>
          <w:szCs w:val="32"/>
        </w:rPr>
        <w:t>——</w:t>
      </w:r>
      <w:r w:rsidR="000858BF">
        <w:rPr>
          <w:rFonts w:ascii="宋体" w:eastAsia="宋体" w:hAnsi="宋体" w:cs="宋体" w:hint="eastAsia"/>
          <w:sz w:val="32"/>
          <w:szCs w:val="32"/>
        </w:rPr>
        <w:t>正在吸引越来越年青研究者，我们非常愿意为年青学者搭建这个一个国际合作交流的平台，</w:t>
      </w:r>
      <w:r w:rsidR="000858BF">
        <w:rPr>
          <w:rFonts w:hint="eastAsia"/>
          <w:sz w:val="32"/>
          <w:szCs w:val="32"/>
        </w:rPr>
        <w:t>促进</w:t>
      </w:r>
      <w:r w:rsidR="000858BF" w:rsidRPr="00955ABB">
        <w:rPr>
          <w:rFonts w:hint="eastAsia"/>
          <w:sz w:val="32"/>
          <w:szCs w:val="32"/>
        </w:rPr>
        <w:t>不同</w:t>
      </w:r>
      <w:r w:rsidR="000858BF">
        <w:rPr>
          <w:rFonts w:hint="eastAsia"/>
          <w:sz w:val="32"/>
          <w:szCs w:val="32"/>
        </w:rPr>
        <w:t>学科</w:t>
      </w:r>
      <w:r w:rsidR="000858BF" w:rsidRPr="00955ABB">
        <w:rPr>
          <w:rFonts w:hint="eastAsia"/>
          <w:sz w:val="32"/>
          <w:szCs w:val="32"/>
        </w:rPr>
        <w:t>背景的学者，进行跨学科、跨文化、跨语际的国际合作研究，</w:t>
      </w:r>
      <w:r w:rsidR="000858BF">
        <w:rPr>
          <w:rFonts w:hint="eastAsia"/>
          <w:sz w:val="32"/>
          <w:szCs w:val="32"/>
        </w:rPr>
        <w:t>同时</w:t>
      </w:r>
      <w:r w:rsidR="000858BF" w:rsidRPr="00955ABB">
        <w:rPr>
          <w:rFonts w:hint="eastAsia"/>
          <w:sz w:val="32"/>
          <w:szCs w:val="32"/>
        </w:rPr>
        <w:t>汇集</w:t>
      </w:r>
      <w:r w:rsidR="000858BF">
        <w:rPr>
          <w:rFonts w:hint="eastAsia"/>
          <w:sz w:val="32"/>
          <w:szCs w:val="32"/>
        </w:rPr>
        <w:t>不同领域不同地域的</w:t>
      </w:r>
      <w:r w:rsidR="000858BF" w:rsidRPr="00955ABB">
        <w:rPr>
          <w:rFonts w:hint="eastAsia"/>
          <w:sz w:val="32"/>
          <w:szCs w:val="32"/>
        </w:rPr>
        <w:t>研究资料</w:t>
      </w:r>
      <w:r w:rsidR="00E31077">
        <w:rPr>
          <w:rFonts w:hint="eastAsia"/>
          <w:sz w:val="32"/>
          <w:szCs w:val="32"/>
        </w:rPr>
        <w:t>，</w:t>
      </w:r>
      <w:r w:rsidR="000858BF" w:rsidRPr="00955ABB">
        <w:rPr>
          <w:rFonts w:hint="eastAsia"/>
          <w:sz w:val="32"/>
          <w:szCs w:val="32"/>
        </w:rPr>
        <w:t>透视</w:t>
      </w:r>
      <w:r w:rsidR="00E31077">
        <w:rPr>
          <w:rFonts w:hint="eastAsia"/>
          <w:sz w:val="32"/>
          <w:szCs w:val="32"/>
        </w:rPr>
        <w:t>伪满洲国各种</w:t>
      </w:r>
      <w:r w:rsidR="000858BF" w:rsidRPr="00955ABB">
        <w:rPr>
          <w:rFonts w:hint="eastAsia"/>
          <w:sz w:val="32"/>
          <w:szCs w:val="32"/>
        </w:rPr>
        <w:t>复杂</w:t>
      </w:r>
      <w:r w:rsidR="00E31077">
        <w:rPr>
          <w:rFonts w:hint="eastAsia"/>
          <w:sz w:val="32"/>
          <w:szCs w:val="32"/>
        </w:rPr>
        <w:t>性，深入反省东亚殖民主义。本次工作坊</w:t>
      </w:r>
      <w:r>
        <w:rPr>
          <w:rFonts w:hint="eastAsia"/>
          <w:sz w:val="32"/>
          <w:szCs w:val="32"/>
        </w:rPr>
        <w:t>是</w:t>
      </w:r>
      <w:r>
        <w:rPr>
          <w:rFonts w:hint="eastAsia"/>
          <w:sz w:val="32"/>
          <w:szCs w:val="32"/>
        </w:rPr>
        <w:t>2016</w:t>
      </w:r>
      <w:r>
        <w:rPr>
          <w:rFonts w:hint="eastAsia"/>
          <w:sz w:val="32"/>
          <w:szCs w:val="32"/>
        </w:rPr>
        <w:t>年我们</w:t>
      </w:r>
      <w:r w:rsidR="00E31077">
        <w:rPr>
          <w:rFonts w:hint="eastAsia"/>
          <w:sz w:val="32"/>
          <w:szCs w:val="32"/>
        </w:rPr>
        <w:t>第二次伪满洲国研究活动，</w:t>
      </w:r>
      <w:r>
        <w:rPr>
          <w:rFonts w:hint="eastAsia"/>
          <w:sz w:val="32"/>
          <w:szCs w:val="32"/>
        </w:rPr>
        <w:t>第一次是陈实在华东政法大学关于</w:t>
      </w:r>
      <w:r w:rsidR="00E31077">
        <w:rPr>
          <w:rFonts w:hint="eastAsia"/>
          <w:sz w:val="32"/>
          <w:szCs w:val="32"/>
        </w:rPr>
        <w:t>“满洲</w:t>
      </w:r>
      <w:r>
        <w:rPr>
          <w:rFonts w:hint="eastAsia"/>
          <w:sz w:val="32"/>
          <w:szCs w:val="32"/>
        </w:rPr>
        <w:t>童</w:t>
      </w:r>
      <w:r>
        <w:rPr>
          <w:rFonts w:hint="eastAsia"/>
          <w:sz w:val="32"/>
          <w:szCs w:val="32"/>
        </w:rPr>
        <w:lastRenderedPageBreak/>
        <w:t>话</w:t>
      </w:r>
      <w:r w:rsidR="00E31077">
        <w:rPr>
          <w:rFonts w:hint="eastAsia"/>
          <w:sz w:val="32"/>
          <w:szCs w:val="32"/>
        </w:rPr>
        <w:t>与未来国民”</w:t>
      </w:r>
      <w:r>
        <w:rPr>
          <w:rFonts w:hint="eastAsia"/>
          <w:sz w:val="32"/>
          <w:szCs w:val="32"/>
        </w:rPr>
        <w:t>的演讲。今天我们将</w:t>
      </w:r>
      <w:r>
        <w:rPr>
          <w:rFonts w:hint="eastAsia"/>
          <w:sz w:val="32"/>
          <w:szCs w:val="32"/>
        </w:rPr>
        <w:t>聆听到</w:t>
      </w:r>
      <w:r w:rsidR="00E31077">
        <w:rPr>
          <w:rFonts w:hint="eastAsia"/>
          <w:sz w:val="32"/>
          <w:szCs w:val="32"/>
        </w:rPr>
        <w:t>七</w:t>
      </w:r>
      <w:r>
        <w:rPr>
          <w:rFonts w:hint="eastAsia"/>
          <w:sz w:val="32"/>
          <w:szCs w:val="32"/>
        </w:rPr>
        <w:t>位</w:t>
      </w:r>
      <w:r w:rsidR="00E31077">
        <w:rPr>
          <w:rFonts w:hint="eastAsia"/>
          <w:sz w:val="32"/>
          <w:szCs w:val="32"/>
        </w:rPr>
        <w:t>青年学者的新近</w:t>
      </w:r>
      <w:r>
        <w:rPr>
          <w:rFonts w:hint="eastAsia"/>
          <w:sz w:val="32"/>
          <w:szCs w:val="32"/>
        </w:rPr>
        <w:t>研究</w:t>
      </w:r>
      <w:r>
        <w:rPr>
          <w:rFonts w:hint="eastAsia"/>
          <w:sz w:val="32"/>
          <w:szCs w:val="32"/>
        </w:rPr>
        <w:t>报告。下面由请他们</w:t>
      </w:r>
      <w:r w:rsidR="00E31077">
        <w:rPr>
          <w:rFonts w:hint="eastAsia"/>
          <w:sz w:val="32"/>
          <w:szCs w:val="32"/>
        </w:rPr>
        <w:t>做</w:t>
      </w:r>
      <w:r>
        <w:rPr>
          <w:rFonts w:hint="eastAsia"/>
          <w:sz w:val="32"/>
          <w:szCs w:val="32"/>
        </w:rPr>
        <w:t>精彩</w:t>
      </w:r>
      <w:r w:rsidR="00E31077">
        <w:rPr>
          <w:rFonts w:hint="eastAsia"/>
          <w:sz w:val="32"/>
          <w:szCs w:val="32"/>
        </w:rPr>
        <w:t>报告。</w:t>
      </w:r>
    </w:p>
    <w:p w:rsidR="00CE301F" w:rsidRDefault="00CE301F">
      <w:pPr>
        <w:rPr>
          <w:sz w:val="32"/>
          <w:szCs w:val="32"/>
        </w:rPr>
      </w:pPr>
    </w:p>
    <w:p w:rsidR="00CE301F" w:rsidRDefault="00CE301F"/>
    <w:p w:rsidR="00CE301F" w:rsidRDefault="00CE301F"/>
    <w:p w:rsidR="00CE301F" w:rsidRDefault="00104648">
      <w:pPr>
        <w:ind w:firstLineChars="200" w:firstLine="420"/>
        <w:rPr>
          <w:sz w:val="32"/>
          <w:szCs w:val="32"/>
        </w:rPr>
      </w:pPr>
      <w:r>
        <w:rPr>
          <w:rFonts w:hint="eastAsia"/>
          <w:noProof/>
        </w:rPr>
        <w:drawing>
          <wp:inline distT="0" distB="0" distL="114300" distR="114300">
            <wp:extent cx="2225040" cy="2225040"/>
            <wp:effectExtent l="6350" t="0" r="35560" b="38735"/>
            <wp:docPr id="1" name="图片 1" descr="IMG_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8136"/>
                    <pic:cNvPicPr>
                      <a:picLocks noChangeAspect="1"/>
                    </pic:cNvPicPr>
                  </pic:nvPicPr>
                  <pic:blipFill>
                    <a:blip r:embed="rId1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Props>
                        </a:ext>
                      </a:extLst>
                    </a:blip>
                    <a:srcRect l="1284" r="1284"/>
                    <a:stretch>
                      <a:fillRect/>
                    </a:stretch>
                  </pic:blipFill>
                  <pic:spPr>
                    <a:xfrm>
                      <a:off x="0" y="0"/>
                      <a:ext cx="2225040" cy="2225040"/>
                    </a:xfrm>
                    <a:prstGeom prst="ellipse">
                      <a:avLst/>
                    </a:prstGeom>
                    <a:ln>
                      <a:solidFill>
                        <a:srgbClr val="0000FF"/>
                      </a:solidFill>
                    </a:ln>
                    <a:effectLst>
                      <a:outerShdw blurRad="50800" dist="38100" dir="18900000" algn="bl" rotWithShape="0">
                        <a:prstClr val="black">
                          <a:alpha val="40000"/>
                        </a:prstClr>
                      </a:outerShdw>
                      <a:softEdge rad="317500"/>
                    </a:effectLst>
                  </pic:spPr>
                </pic:pic>
              </a:graphicData>
            </a:graphic>
          </wp:inline>
        </w:drawing>
      </w:r>
      <w:r>
        <w:rPr>
          <w:rFonts w:hint="eastAsia"/>
          <w:sz w:val="32"/>
          <w:szCs w:val="32"/>
        </w:rPr>
        <w:t>詹</w:t>
      </w:r>
      <w:r>
        <w:rPr>
          <w:rFonts w:hint="eastAsia"/>
          <w:sz w:val="32"/>
          <w:szCs w:val="32"/>
        </w:rPr>
        <w:t xml:space="preserve"> </w:t>
      </w:r>
      <w:r>
        <w:rPr>
          <w:rFonts w:hint="eastAsia"/>
          <w:sz w:val="32"/>
          <w:szCs w:val="32"/>
        </w:rPr>
        <w:t>丽</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沈阳师范大学博士</w:t>
      </w:r>
    </w:p>
    <w:p w:rsidR="00CE301F" w:rsidRDefault="00CE301F" w:rsidP="00D202DB">
      <w:pPr>
        <w:ind w:firstLineChars="200" w:firstLine="640"/>
        <w:rPr>
          <w:sz w:val="32"/>
          <w:szCs w:val="32"/>
        </w:rPr>
      </w:pPr>
    </w:p>
    <w:p w:rsidR="00CE301F" w:rsidRDefault="00104648">
      <w:pPr>
        <w:jc w:val="center"/>
        <w:rPr>
          <w:sz w:val="32"/>
          <w:szCs w:val="32"/>
        </w:rPr>
      </w:pPr>
      <w:r>
        <w:rPr>
          <w:rFonts w:hint="eastAsia"/>
          <w:sz w:val="32"/>
          <w:szCs w:val="32"/>
        </w:rPr>
        <w:t>伪满洲国通俗文学作家群落考</w:t>
      </w:r>
    </w:p>
    <w:p w:rsidR="00CE301F" w:rsidRDefault="00CE301F">
      <w:pPr>
        <w:rPr>
          <w:sz w:val="32"/>
          <w:szCs w:val="32"/>
        </w:rPr>
      </w:pPr>
    </w:p>
    <w:p w:rsidR="00CE301F" w:rsidRDefault="00104648" w:rsidP="00D202DB">
      <w:pPr>
        <w:ind w:firstLineChars="200" w:firstLine="640"/>
        <w:rPr>
          <w:sz w:val="32"/>
          <w:szCs w:val="32"/>
        </w:rPr>
      </w:pPr>
      <w:r>
        <w:rPr>
          <w:rFonts w:hint="eastAsia"/>
          <w:sz w:val="32"/>
          <w:szCs w:val="32"/>
        </w:rPr>
        <w:t>“东北沦陷时期，报刊的兴起促使通俗小说家群体的形成，绘成了特殊年代蔚为大观的文化景观。根据通</w:t>
      </w:r>
      <w:r>
        <w:rPr>
          <w:rFonts w:hint="eastAsia"/>
          <w:sz w:val="32"/>
          <w:szCs w:val="32"/>
        </w:rPr>
        <w:t>俗小说家的成长背景、文学身份、创作特点和审美取向的不同，将其划分为</w:t>
      </w:r>
      <w:r>
        <w:rPr>
          <w:rFonts w:hint="eastAsia"/>
          <w:sz w:val="32"/>
          <w:szCs w:val="32"/>
        </w:rPr>
        <w:t>20</w:t>
      </w:r>
      <w:r>
        <w:rPr>
          <w:rFonts w:hint="eastAsia"/>
          <w:sz w:val="32"/>
          <w:szCs w:val="32"/>
        </w:rPr>
        <w:t>年代通俗小说家群，三四十年代通俗小说家群，女性作家群，京津作家群，以及日系、俄系、鲜系作家群。这些小说家群体在探索和调适中确立了坚守传统文化、追逐现代文化、表达女性文化、彰显精英文化和融合多元文化的不同文化追求。</w:t>
      </w:r>
    </w:p>
    <w:p w:rsidR="00CE301F" w:rsidRDefault="00104648" w:rsidP="00D202DB">
      <w:pPr>
        <w:ind w:firstLineChars="200" w:firstLine="640"/>
        <w:rPr>
          <w:sz w:val="32"/>
          <w:szCs w:val="32"/>
        </w:rPr>
      </w:pPr>
      <w:r>
        <w:rPr>
          <w:rFonts w:hint="eastAsia"/>
          <w:sz w:val="32"/>
          <w:szCs w:val="32"/>
        </w:rPr>
        <w:lastRenderedPageBreak/>
        <w:t>我主要讲的是</w:t>
      </w:r>
      <w:r>
        <w:rPr>
          <w:rFonts w:hint="eastAsia"/>
          <w:sz w:val="32"/>
          <w:szCs w:val="32"/>
        </w:rPr>
        <w:t>20</w:t>
      </w:r>
      <w:r>
        <w:rPr>
          <w:rFonts w:hint="eastAsia"/>
          <w:sz w:val="32"/>
          <w:szCs w:val="32"/>
        </w:rPr>
        <w:t>年代通俗小说作家群。这是一个痛苦而复杂的群体，他们大多经历了社会动荡时期身份调整的阵痛过程：王朝更迭、军阀混战、西方思想文化的强势入侵、传统价值体系的瓦解和无可抗拒的经济与商品文化冲刷，使他们很难安然接受现状，理</w:t>
      </w:r>
      <w:r>
        <w:rPr>
          <w:rFonts w:hint="eastAsia"/>
          <w:sz w:val="32"/>
          <w:szCs w:val="32"/>
        </w:rPr>
        <w:t>想和现实的错位，自我身份认同感的危机使他们呈现出取向迥异的群体特征。</w:t>
      </w:r>
    </w:p>
    <w:p w:rsidR="00CE301F" w:rsidRDefault="00104648" w:rsidP="00D202DB">
      <w:pPr>
        <w:ind w:firstLineChars="200" w:firstLine="640"/>
        <w:rPr>
          <w:sz w:val="32"/>
          <w:szCs w:val="32"/>
        </w:rPr>
      </w:pPr>
      <w:r>
        <w:rPr>
          <w:rFonts w:hint="eastAsia"/>
          <w:sz w:val="32"/>
          <w:szCs w:val="32"/>
        </w:rPr>
        <w:t>在这个作家群中，旗人作家穆儒丐、冷佛以及东北作家赵恂九尤其重要。穆儒丐的《北京》、冷佛的《春阿氏》在伪满洲国研究中有着重要地位。至于赵恂九，我们需要知道一个报刊——《泰东日报》。赵恂九是《泰东日报》的主笔，他的作品也多发于此，比如</w:t>
      </w:r>
      <w:r>
        <w:rPr>
          <w:rFonts w:hint="eastAsia"/>
          <w:sz w:val="32"/>
          <w:szCs w:val="32"/>
        </w:rPr>
        <w:t>1938</w:t>
      </w:r>
      <w:r>
        <w:rPr>
          <w:rFonts w:hint="eastAsia"/>
          <w:sz w:val="32"/>
          <w:szCs w:val="32"/>
        </w:rPr>
        <w:t>年的《春梦》、</w:t>
      </w:r>
      <w:r>
        <w:rPr>
          <w:rFonts w:hint="eastAsia"/>
          <w:sz w:val="32"/>
          <w:szCs w:val="32"/>
        </w:rPr>
        <w:t>1941</w:t>
      </w:r>
      <w:r>
        <w:rPr>
          <w:rFonts w:hint="eastAsia"/>
          <w:sz w:val="32"/>
          <w:szCs w:val="32"/>
        </w:rPr>
        <w:t>年的《故乡之春》，他的理论著作《小说作法之研究》也发表于《泰东日报》，当然，他的作品也有发表于《麒麟》杂志的，比如《梦断花残》。</w:t>
      </w:r>
    </w:p>
    <w:p w:rsidR="00CE301F" w:rsidRDefault="00104648" w:rsidP="00D202DB">
      <w:pPr>
        <w:ind w:firstLineChars="200" w:firstLine="640"/>
        <w:rPr>
          <w:sz w:val="32"/>
          <w:szCs w:val="32"/>
        </w:rPr>
      </w:pPr>
      <w:r>
        <w:rPr>
          <w:rFonts w:hint="eastAsia"/>
          <w:sz w:val="32"/>
          <w:szCs w:val="32"/>
        </w:rPr>
        <w:t>我总结了二十年代作家的三个共同点：第一点是他们都起步于东北报刊，第二点是他们都有名士风范和儒家思想，第三点是他们的作品集中于社会小说。</w:t>
      </w:r>
    </w:p>
    <w:p w:rsidR="00CE301F" w:rsidRDefault="00104648" w:rsidP="00D202DB">
      <w:pPr>
        <w:ind w:firstLineChars="200" w:firstLine="640"/>
        <w:rPr>
          <w:sz w:val="32"/>
          <w:szCs w:val="32"/>
        </w:rPr>
      </w:pPr>
      <w:r>
        <w:rPr>
          <w:rFonts w:hint="eastAsia"/>
          <w:sz w:val="32"/>
          <w:szCs w:val="32"/>
        </w:rPr>
        <w:t>三四十年代的通俗小说家群大多是从旧小说创作起步，向新小说攀登。‘京津通俗小说家’好比是本土小说家的引领者，他们将华北文学中最流行、最受欢迎的小说创作模式带入东北地区，指引着本土小说家群的题材取向和创作手法。日系、俄系、鲜系作家，活跃在东北文坛，他们创办了大量</w:t>
      </w:r>
      <w:r>
        <w:rPr>
          <w:rFonts w:hint="eastAsia"/>
          <w:sz w:val="32"/>
          <w:szCs w:val="32"/>
        </w:rPr>
        <w:lastRenderedPageBreak/>
        <w:t>的期刊杂志，发表一系列文学作品，表达了异国者的独特思维、创作主题和文化追求，无意中促进了东北通俗小说发展。”</w:t>
      </w:r>
    </w:p>
    <w:p w:rsidR="00CE301F" w:rsidRDefault="00CE301F">
      <w:pPr>
        <w:rPr>
          <w:sz w:val="32"/>
          <w:szCs w:val="32"/>
        </w:rPr>
      </w:pPr>
    </w:p>
    <w:p w:rsidR="00CE301F" w:rsidRDefault="00CE301F">
      <w:pPr>
        <w:rPr>
          <w:sz w:val="32"/>
          <w:szCs w:val="32"/>
        </w:rPr>
      </w:pPr>
    </w:p>
    <w:p w:rsidR="00CE301F" w:rsidRDefault="00104648">
      <w:pPr>
        <w:ind w:firstLineChars="200" w:firstLine="420"/>
        <w:rPr>
          <w:sz w:val="32"/>
          <w:szCs w:val="32"/>
        </w:rPr>
      </w:pPr>
      <w:r>
        <w:rPr>
          <w:rFonts w:hint="eastAsia"/>
          <w:noProof/>
        </w:rPr>
        <w:drawing>
          <wp:inline distT="0" distB="0" distL="114300" distR="114300">
            <wp:extent cx="2492375" cy="2492375"/>
            <wp:effectExtent l="0" t="0" r="0" b="3175"/>
            <wp:docPr id="3" name="图片 3" descr="IMG_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8143"/>
                    <pic:cNvPicPr>
                      <a:picLocks noChangeAspect="1"/>
                    </pic:cNvPicPr>
                  </pic:nvPicPr>
                  <pic:blipFill>
                    <a:blip r:embed="rId12"/>
                    <a:srcRect l="-872" t="7664" r="872" b="2988"/>
                    <a:stretch>
                      <a:fillRect/>
                    </a:stretch>
                  </pic:blipFill>
                  <pic:spPr>
                    <a:xfrm>
                      <a:off x="0" y="0"/>
                      <a:ext cx="2492375" cy="2492375"/>
                    </a:xfrm>
                    <a:prstGeom prst="ellipse">
                      <a:avLst/>
                    </a:prstGeom>
                    <a:effectLst>
                      <a:softEdge rad="317500"/>
                    </a:effectLst>
                  </pic:spPr>
                </pic:pic>
              </a:graphicData>
            </a:graphic>
          </wp:inline>
        </w:drawing>
      </w:r>
      <w:r>
        <w:rPr>
          <w:rFonts w:hint="eastAsia"/>
          <w:sz w:val="32"/>
          <w:szCs w:val="32"/>
        </w:rPr>
        <w:t>李</w:t>
      </w:r>
      <w:r>
        <w:rPr>
          <w:rFonts w:hint="eastAsia"/>
          <w:sz w:val="32"/>
          <w:szCs w:val="32"/>
        </w:rPr>
        <w:t xml:space="preserve"> </w:t>
      </w:r>
      <w:r>
        <w:rPr>
          <w:rFonts w:hint="eastAsia"/>
          <w:sz w:val="32"/>
          <w:szCs w:val="32"/>
        </w:rPr>
        <w:t>冉</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华东师范大学中文系博士生</w:t>
      </w:r>
    </w:p>
    <w:p w:rsidR="00CE301F" w:rsidRDefault="00CE301F" w:rsidP="00D202DB">
      <w:pPr>
        <w:ind w:firstLineChars="200" w:firstLine="640"/>
        <w:rPr>
          <w:sz w:val="32"/>
          <w:szCs w:val="32"/>
        </w:rPr>
      </w:pPr>
    </w:p>
    <w:p w:rsidR="00CE301F" w:rsidRDefault="00104648">
      <w:pPr>
        <w:jc w:val="center"/>
        <w:rPr>
          <w:sz w:val="32"/>
          <w:szCs w:val="32"/>
        </w:rPr>
      </w:pPr>
      <w:r>
        <w:rPr>
          <w:rFonts w:hint="eastAsia"/>
          <w:sz w:val="32"/>
          <w:szCs w:val="32"/>
        </w:rPr>
        <w:t>《斯民》，伪满洲国“官方”意志下的文学试验场</w:t>
      </w:r>
    </w:p>
    <w:p w:rsidR="00CE301F" w:rsidRDefault="00104648">
      <w:pPr>
        <w:jc w:val="center"/>
        <w:rPr>
          <w:sz w:val="32"/>
          <w:szCs w:val="32"/>
        </w:rPr>
      </w:pPr>
      <w:r>
        <w:rPr>
          <w:rFonts w:hint="eastAsia"/>
          <w:sz w:val="32"/>
          <w:szCs w:val="32"/>
        </w:rPr>
        <w:t xml:space="preserve">         </w:t>
      </w:r>
      <w:r>
        <w:rPr>
          <w:rFonts w:hint="eastAsia"/>
          <w:sz w:val="32"/>
          <w:szCs w:val="32"/>
        </w:rPr>
        <w:t>——兼论吴瑛的早期创作</w:t>
      </w:r>
    </w:p>
    <w:p w:rsidR="00CE301F" w:rsidRDefault="00CE301F">
      <w:pPr>
        <w:jc w:val="center"/>
        <w:rPr>
          <w:sz w:val="32"/>
          <w:szCs w:val="32"/>
        </w:rPr>
      </w:pPr>
    </w:p>
    <w:p w:rsidR="00CE301F" w:rsidRDefault="00CE301F" w:rsidP="00D202DB">
      <w:pPr>
        <w:ind w:firstLineChars="200" w:firstLine="640"/>
        <w:rPr>
          <w:sz w:val="32"/>
          <w:szCs w:val="32"/>
        </w:rPr>
      </w:pPr>
    </w:p>
    <w:p w:rsidR="00CE301F" w:rsidRDefault="00104648" w:rsidP="00D202DB">
      <w:pPr>
        <w:ind w:firstLineChars="200" w:firstLine="640"/>
        <w:rPr>
          <w:sz w:val="32"/>
          <w:szCs w:val="32"/>
        </w:rPr>
      </w:pPr>
      <w:r>
        <w:rPr>
          <w:rFonts w:hint="eastAsia"/>
          <w:sz w:val="32"/>
          <w:szCs w:val="32"/>
        </w:rPr>
        <w:t>“要了解吴瑛创作初期的创作风格和文学倾向，《斯民》是一个很好的切入点。</w:t>
      </w:r>
      <w:r>
        <w:rPr>
          <w:rFonts w:hint="eastAsia"/>
          <w:sz w:val="32"/>
          <w:szCs w:val="32"/>
        </w:rPr>
        <w:t>1934</w:t>
      </w:r>
      <w:r>
        <w:rPr>
          <w:rFonts w:hint="eastAsia"/>
          <w:sz w:val="32"/>
          <w:szCs w:val="32"/>
        </w:rPr>
        <w:t>年</w:t>
      </w:r>
      <w:r>
        <w:rPr>
          <w:rFonts w:hint="eastAsia"/>
          <w:sz w:val="32"/>
          <w:szCs w:val="32"/>
        </w:rPr>
        <w:t>3</w:t>
      </w:r>
      <w:r>
        <w:rPr>
          <w:rFonts w:hint="eastAsia"/>
          <w:sz w:val="32"/>
          <w:szCs w:val="32"/>
        </w:rPr>
        <w:t>月</w:t>
      </w:r>
      <w:r>
        <w:rPr>
          <w:rFonts w:hint="eastAsia"/>
          <w:sz w:val="32"/>
          <w:szCs w:val="32"/>
        </w:rPr>
        <w:t>1</w:t>
      </w:r>
      <w:r>
        <w:rPr>
          <w:rFonts w:hint="eastAsia"/>
          <w:sz w:val="32"/>
          <w:szCs w:val="32"/>
        </w:rPr>
        <w:t>日溥仪在长春就任伪满洲国“皇帝”，这一天也是《斯民》的创刊日，选择与所谓“政帝首辰”同日诞生，《斯民》一开始就显得不同寻常，使其带着伪满洲国的官方意识。虽然负有极浓厚的政治背景，但作为全满唯一的大型文艺画报且登载文学创作，《斯民》</w:t>
      </w:r>
      <w:r>
        <w:rPr>
          <w:rFonts w:hint="eastAsia"/>
          <w:sz w:val="32"/>
          <w:szCs w:val="32"/>
        </w:rPr>
        <w:lastRenderedPageBreak/>
        <w:t>仍然受到极大的欢迎。《斯</w:t>
      </w:r>
      <w:r>
        <w:rPr>
          <w:rFonts w:hint="eastAsia"/>
          <w:sz w:val="32"/>
          <w:szCs w:val="32"/>
        </w:rPr>
        <w:t>民》的编辑长为吴郎，社址位于长春。创刊后不久，吴瑛就进入《斯民》担任编辑直至</w:t>
      </w:r>
      <w:r>
        <w:rPr>
          <w:rFonts w:hint="eastAsia"/>
          <w:sz w:val="32"/>
          <w:szCs w:val="32"/>
        </w:rPr>
        <w:t>1941</w:t>
      </w:r>
      <w:r>
        <w:rPr>
          <w:rFonts w:hint="eastAsia"/>
          <w:sz w:val="32"/>
          <w:szCs w:val="32"/>
        </w:rPr>
        <w:t>年。《斯民》十分关注女性问题，不仅开设“妇人讲座”和“新妇女讲坛专栏探究女性问题，还刊载了大量女性作家作品，在殖民话语中倡导女性启蒙，构建现代女性身份。此外，吴瑛的处女作《赶庙会》也发表在《斯民》上，小说以巧妙的手法消解着殖民者一路高歌宣传的“五族协和”、“王道乐土”。</w:t>
      </w:r>
    </w:p>
    <w:p w:rsidR="00CE301F" w:rsidRDefault="00104648" w:rsidP="00D202DB">
      <w:pPr>
        <w:ind w:firstLineChars="200" w:firstLine="640"/>
        <w:rPr>
          <w:sz w:val="32"/>
          <w:szCs w:val="32"/>
        </w:rPr>
      </w:pPr>
      <w:r>
        <w:rPr>
          <w:rFonts w:hint="eastAsia"/>
          <w:sz w:val="32"/>
          <w:szCs w:val="32"/>
        </w:rPr>
        <w:t>《斯民》作为一份文艺画报，有着三个明显的特征：首先是图文并茂，其次是杂志内容涉及面很广泛，最后是《斯民》杂志上的女性写作以及对女性问题有着特别关注。</w:t>
      </w:r>
    </w:p>
    <w:p w:rsidR="00CE301F" w:rsidRDefault="00104648" w:rsidP="00D202DB">
      <w:pPr>
        <w:ind w:firstLineChars="200" w:firstLine="640"/>
        <w:rPr>
          <w:sz w:val="32"/>
          <w:szCs w:val="32"/>
        </w:rPr>
      </w:pPr>
      <w:r>
        <w:rPr>
          <w:rFonts w:hint="eastAsia"/>
          <w:sz w:val="32"/>
          <w:szCs w:val="32"/>
        </w:rPr>
        <w:t>对于吴</w:t>
      </w:r>
      <w:r>
        <w:rPr>
          <w:rFonts w:hint="eastAsia"/>
          <w:sz w:val="32"/>
          <w:szCs w:val="32"/>
        </w:rPr>
        <w:t>瑛的《赶庙会》是其处女作还是习作的争论上，我认为把它看成习作更为合适，因为作为文学作品，《赶庙会》相对缺少文学精神。尽管如此，我们还是不能忽视《赶庙会》的重要性，透过这篇作品，我们可以发现，吴瑛自殖民初期就开始了她的文学理想。”</w:t>
      </w:r>
    </w:p>
    <w:p w:rsidR="00CE301F" w:rsidRDefault="00CE301F" w:rsidP="00D202DB">
      <w:pPr>
        <w:ind w:firstLineChars="200" w:firstLine="640"/>
        <w:rPr>
          <w:sz w:val="32"/>
          <w:szCs w:val="32"/>
        </w:rPr>
      </w:pPr>
    </w:p>
    <w:p w:rsidR="00CE301F" w:rsidRDefault="00104648">
      <w:pPr>
        <w:ind w:firstLineChars="200" w:firstLine="420"/>
        <w:rPr>
          <w:sz w:val="32"/>
          <w:szCs w:val="32"/>
        </w:rPr>
      </w:pPr>
      <w:r>
        <w:rPr>
          <w:rFonts w:hint="eastAsia"/>
          <w:noProof/>
        </w:rPr>
        <w:lastRenderedPageBreak/>
        <w:drawing>
          <wp:inline distT="0" distB="0" distL="114300" distR="114300">
            <wp:extent cx="2273300" cy="2344420"/>
            <wp:effectExtent l="0" t="0" r="0" b="17780"/>
            <wp:docPr id="4" name="图片 4" descr="IMG_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8152"/>
                    <pic:cNvPicPr>
                      <a:picLocks noChangeAspect="1"/>
                    </pic:cNvPicPr>
                  </pic:nvPicPr>
                  <pic:blipFill>
                    <a:blip r:embed="rId13"/>
                    <a:srcRect t="10053" r="-5000" b="7308"/>
                    <a:stretch>
                      <a:fillRect/>
                    </a:stretch>
                  </pic:blipFill>
                  <pic:spPr>
                    <a:xfrm>
                      <a:off x="0" y="0"/>
                      <a:ext cx="2273300" cy="2344420"/>
                    </a:xfrm>
                    <a:prstGeom prst="ellipse">
                      <a:avLst/>
                    </a:prstGeom>
                    <a:effectLst>
                      <a:softEdge rad="317500"/>
                    </a:effectLst>
                  </pic:spPr>
                </pic:pic>
              </a:graphicData>
            </a:graphic>
          </wp:inline>
        </w:drawing>
      </w:r>
      <w:r>
        <w:rPr>
          <w:rFonts w:hint="eastAsia"/>
          <w:sz w:val="32"/>
          <w:szCs w:val="32"/>
        </w:rPr>
        <w:t xml:space="preserve"> Gary Wang</w:t>
      </w:r>
    </w:p>
    <w:p w:rsidR="00CE301F" w:rsidRDefault="00104648" w:rsidP="00D202DB">
      <w:pPr>
        <w:ind w:firstLineChars="200" w:firstLine="640"/>
        <w:rPr>
          <w:sz w:val="32"/>
          <w:szCs w:val="32"/>
        </w:rPr>
      </w:pPr>
      <w:r>
        <w:rPr>
          <w:rFonts w:hint="eastAsia"/>
          <w:sz w:val="32"/>
          <w:szCs w:val="32"/>
        </w:rPr>
        <w:t xml:space="preserve">      Doctoral Student, Art History, University of Toronto</w:t>
      </w:r>
    </w:p>
    <w:p w:rsidR="00CE301F" w:rsidRDefault="00CE301F" w:rsidP="00D202DB">
      <w:pPr>
        <w:ind w:firstLineChars="200" w:firstLine="640"/>
        <w:rPr>
          <w:sz w:val="32"/>
          <w:szCs w:val="32"/>
        </w:rPr>
      </w:pPr>
    </w:p>
    <w:p w:rsidR="00CE301F" w:rsidRDefault="00104648">
      <w:pPr>
        <w:jc w:val="center"/>
        <w:rPr>
          <w:sz w:val="32"/>
          <w:szCs w:val="32"/>
        </w:rPr>
      </w:pPr>
      <w:r>
        <w:rPr>
          <w:rFonts w:hint="eastAsia"/>
          <w:sz w:val="32"/>
          <w:szCs w:val="32"/>
        </w:rPr>
        <w:t>Manchuness and the Liangbatou Headdress from Hairdo to Headpiece, 18</w:t>
      </w:r>
      <w:r>
        <w:rPr>
          <w:rFonts w:hint="eastAsia"/>
          <w:sz w:val="32"/>
          <w:szCs w:val="32"/>
        </w:rPr>
        <w:t>20s-1940s</w:t>
      </w:r>
    </w:p>
    <w:p w:rsidR="00CE301F" w:rsidRDefault="00CE301F">
      <w:pPr>
        <w:rPr>
          <w:rFonts w:asciiTheme="minorEastAsia" w:hAnsiTheme="minorEastAsia" w:cstheme="minorEastAsia"/>
          <w:sz w:val="32"/>
          <w:szCs w:val="32"/>
        </w:rPr>
      </w:pPr>
    </w:p>
    <w:p w:rsidR="00CE301F" w:rsidRDefault="00104648">
      <w:pPr>
        <w:rPr>
          <w:rFonts w:asciiTheme="minorEastAsia" w:hAnsiTheme="minorEastAsia" w:cstheme="minorEastAsia"/>
          <w:sz w:val="32"/>
          <w:szCs w:val="32"/>
        </w:rPr>
      </w:pPr>
      <w:r>
        <w:rPr>
          <w:rFonts w:asciiTheme="minorEastAsia" w:hAnsiTheme="minorEastAsia" w:cstheme="minorEastAsia" w:hint="eastAsia"/>
          <w:sz w:val="32"/>
          <w:szCs w:val="32"/>
        </w:rPr>
        <w:t xml:space="preserve"> </w:t>
      </w:r>
      <w:r>
        <w:rPr>
          <w:rFonts w:asciiTheme="minorEastAsia" w:hAnsiTheme="minorEastAsia" w:cstheme="minorEastAsia" w:hint="eastAsia"/>
          <w:sz w:val="32"/>
          <w:szCs w:val="32"/>
        </w:rPr>
        <w:t>“我的报告题目是《满族认同：从发式到头饰的‘两把头’，</w:t>
      </w:r>
      <w:r>
        <w:rPr>
          <w:rFonts w:asciiTheme="minorEastAsia" w:hAnsiTheme="minorEastAsia" w:cstheme="minorEastAsia" w:hint="eastAsia"/>
          <w:sz w:val="32"/>
          <w:szCs w:val="32"/>
        </w:rPr>
        <w:t>1820S--1940S</w:t>
      </w:r>
      <w:r>
        <w:rPr>
          <w:rFonts w:asciiTheme="minorEastAsia" w:hAnsiTheme="minorEastAsia" w:cstheme="minorEastAsia" w:hint="eastAsia"/>
          <w:sz w:val="32"/>
          <w:szCs w:val="32"/>
        </w:rPr>
        <w:t>》，作为民俗学，研究满族人与他们的发行对于伪满洲国</w:t>
      </w:r>
      <w:r>
        <w:rPr>
          <w:rFonts w:asciiTheme="minorEastAsia" w:hAnsiTheme="minorEastAsia" w:cstheme="minorEastAsia" w:hint="eastAsia"/>
          <w:sz w:val="32"/>
          <w:szCs w:val="32"/>
        </w:rPr>
        <w:t>的研究有着独特的作用。</w:t>
      </w:r>
    </w:p>
    <w:p w:rsidR="00CE301F" w:rsidRDefault="00104648" w:rsidP="00D202DB">
      <w:pPr>
        <w:ind w:firstLineChars="200" w:firstLine="640"/>
        <w:rPr>
          <w:sz w:val="32"/>
          <w:szCs w:val="32"/>
        </w:rPr>
      </w:pPr>
      <w:r>
        <w:rPr>
          <w:rFonts w:hint="eastAsia"/>
          <w:sz w:val="32"/>
          <w:szCs w:val="32"/>
        </w:rPr>
        <w:t>我主要从三个方面展开论述：第一点是两把头从发式到头饰是如何转换的，第二点是这种转化是什么时候发生的，第三点是这种转</w:t>
      </w:r>
      <w:r>
        <w:rPr>
          <w:rFonts w:hint="eastAsia"/>
          <w:sz w:val="32"/>
          <w:szCs w:val="32"/>
        </w:rPr>
        <w:t>化又将引出了什么问题。我通过一种物质与视觉的文化研究方法对这三个问题进行考察。</w:t>
      </w:r>
    </w:p>
    <w:p w:rsidR="00CE301F" w:rsidRDefault="00104648" w:rsidP="00D202DB">
      <w:pPr>
        <w:ind w:firstLineChars="200" w:firstLine="640"/>
        <w:rPr>
          <w:sz w:val="32"/>
          <w:szCs w:val="32"/>
        </w:rPr>
      </w:pPr>
      <w:r>
        <w:rPr>
          <w:rFonts w:hint="eastAsia"/>
          <w:sz w:val="32"/>
          <w:szCs w:val="32"/>
        </w:rPr>
        <w:t>在</w:t>
      </w:r>
      <w:r>
        <w:rPr>
          <w:rFonts w:hint="eastAsia"/>
          <w:sz w:val="32"/>
          <w:szCs w:val="32"/>
        </w:rPr>
        <w:t>19</w:t>
      </w:r>
      <w:r>
        <w:rPr>
          <w:rFonts w:hint="eastAsia"/>
          <w:sz w:val="32"/>
          <w:szCs w:val="32"/>
        </w:rPr>
        <w:t>世纪以前，我们是看不到‘两把头’旳发式的，目前没有资料可以查。“两把头”旳发式在材料上也有一个变化的过程，它出现的时间和地点也值得研究。</w:t>
      </w:r>
    </w:p>
    <w:p w:rsidR="00CE301F" w:rsidRDefault="00104648" w:rsidP="00D202DB">
      <w:pPr>
        <w:ind w:firstLineChars="200" w:firstLine="640"/>
        <w:rPr>
          <w:sz w:val="32"/>
          <w:szCs w:val="32"/>
        </w:rPr>
      </w:pPr>
      <w:r>
        <w:rPr>
          <w:rFonts w:hint="eastAsia"/>
          <w:sz w:val="32"/>
          <w:szCs w:val="32"/>
        </w:rPr>
        <w:t>在外国人的眼中，‘两把头’旳发式是一种新奇的现象，</w:t>
      </w:r>
      <w:r>
        <w:rPr>
          <w:rFonts w:hint="eastAsia"/>
          <w:sz w:val="32"/>
          <w:szCs w:val="32"/>
        </w:rPr>
        <w:lastRenderedPageBreak/>
        <w:t>在男性已经减掉长辫子的时候，女性却依旧保持着“两把头”旳发式。后来这种现象升级到了满汉之间的民族融合问题。这种“两把头”的现象还影响着晚清的外交。</w:t>
      </w:r>
    </w:p>
    <w:p w:rsidR="00CE301F" w:rsidRDefault="00104648" w:rsidP="00D202DB">
      <w:pPr>
        <w:ind w:firstLineChars="200" w:firstLine="640"/>
        <w:rPr>
          <w:sz w:val="32"/>
          <w:szCs w:val="32"/>
        </w:rPr>
      </w:pPr>
      <w:r>
        <w:rPr>
          <w:rFonts w:hint="eastAsia"/>
          <w:sz w:val="32"/>
          <w:szCs w:val="32"/>
        </w:rPr>
        <w:t>总之，我觉得‘两把头’的研究对于伪满洲国</w:t>
      </w:r>
      <w:r>
        <w:rPr>
          <w:rFonts w:hint="eastAsia"/>
          <w:sz w:val="32"/>
          <w:szCs w:val="32"/>
        </w:rPr>
        <w:t>研究的影响将会越来越大。”</w:t>
      </w:r>
      <w:r w:rsidR="000048D8">
        <w:rPr>
          <w:rFonts w:hint="eastAsia"/>
          <w:sz w:val="32"/>
          <w:szCs w:val="32"/>
        </w:rPr>
        <w:t>（朱冯芳</w:t>
      </w:r>
      <w:r w:rsidR="000048D8">
        <w:rPr>
          <w:rFonts w:hint="eastAsia"/>
          <w:sz w:val="32"/>
          <w:szCs w:val="32"/>
        </w:rPr>
        <w:t xml:space="preserve"> </w:t>
      </w:r>
      <w:r w:rsidR="000048D8">
        <w:rPr>
          <w:rFonts w:hint="eastAsia"/>
          <w:sz w:val="32"/>
          <w:szCs w:val="32"/>
        </w:rPr>
        <w:t>意译）</w:t>
      </w:r>
    </w:p>
    <w:p w:rsidR="00CE301F" w:rsidRDefault="00CE301F" w:rsidP="00D202DB">
      <w:pPr>
        <w:ind w:firstLineChars="200" w:firstLine="640"/>
        <w:rPr>
          <w:sz w:val="32"/>
          <w:szCs w:val="32"/>
        </w:rPr>
      </w:pPr>
    </w:p>
    <w:p w:rsidR="00CE301F" w:rsidRDefault="00CE301F" w:rsidP="00D202DB">
      <w:pPr>
        <w:ind w:firstLineChars="200" w:firstLine="640"/>
        <w:rPr>
          <w:sz w:val="32"/>
          <w:szCs w:val="32"/>
        </w:rPr>
      </w:pPr>
    </w:p>
    <w:p w:rsidR="00CE301F" w:rsidRDefault="00104648">
      <w:pPr>
        <w:ind w:firstLineChars="200" w:firstLine="420"/>
        <w:rPr>
          <w:sz w:val="32"/>
          <w:szCs w:val="32"/>
        </w:rPr>
      </w:pPr>
      <w:r>
        <w:rPr>
          <w:rFonts w:hint="eastAsia"/>
          <w:noProof/>
        </w:rPr>
        <w:drawing>
          <wp:inline distT="0" distB="0" distL="114300" distR="114300">
            <wp:extent cx="2495550" cy="2495550"/>
            <wp:effectExtent l="0" t="0" r="0" b="0"/>
            <wp:docPr id="5" name="图片 5" descr="IMG_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8149"/>
                    <pic:cNvPicPr>
                      <a:picLocks noChangeAspect="1"/>
                    </pic:cNvPicPr>
                  </pic:nvPicPr>
                  <pic:blipFill>
                    <a:blip r:embed="rId14"/>
                    <a:srcRect t="6178" b="6178"/>
                    <a:stretch>
                      <a:fillRect/>
                    </a:stretch>
                  </pic:blipFill>
                  <pic:spPr>
                    <a:xfrm>
                      <a:off x="0" y="0"/>
                      <a:ext cx="2495550" cy="2495550"/>
                    </a:xfrm>
                    <a:prstGeom prst="ellipse">
                      <a:avLst/>
                    </a:prstGeom>
                    <a:effectLst>
                      <a:softEdge rad="317500"/>
                    </a:effectLst>
                  </pic:spPr>
                </pic:pic>
              </a:graphicData>
            </a:graphic>
          </wp:inline>
        </w:drawing>
      </w:r>
      <w:r>
        <w:rPr>
          <w:rFonts w:hint="eastAsia"/>
          <w:sz w:val="32"/>
          <w:szCs w:val="32"/>
        </w:rPr>
        <w:t>陈</w:t>
      </w:r>
      <w:r>
        <w:rPr>
          <w:rFonts w:hint="eastAsia"/>
          <w:sz w:val="32"/>
          <w:szCs w:val="32"/>
        </w:rPr>
        <w:t xml:space="preserve"> </w:t>
      </w:r>
      <w:r>
        <w:rPr>
          <w:rFonts w:hint="eastAsia"/>
          <w:sz w:val="32"/>
          <w:szCs w:val="32"/>
        </w:rPr>
        <w:t>实</w:t>
      </w:r>
      <w:r>
        <w:rPr>
          <w:rFonts w:hint="eastAsia"/>
          <w:sz w:val="32"/>
          <w:szCs w:val="32"/>
        </w:rPr>
        <w:t xml:space="preserve"> </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华东师范大学中文系博士生</w:t>
      </w:r>
    </w:p>
    <w:p w:rsidR="00CE301F" w:rsidRDefault="00CE301F" w:rsidP="00D202DB">
      <w:pPr>
        <w:ind w:firstLineChars="200" w:firstLine="640"/>
        <w:rPr>
          <w:sz w:val="32"/>
          <w:szCs w:val="32"/>
        </w:rPr>
      </w:pPr>
    </w:p>
    <w:p w:rsidR="00CE301F" w:rsidRDefault="00104648">
      <w:pPr>
        <w:jc w:val="center"/>
        <w:rPr>
          <w:sz w:val="32"/>
          <w:szCs w:val="32"/>
        </w:rPr>
      </w:pPr>
      <w:r>
        <w:rPr>
          <w:rFonts w:hint="eastAsia"/>
          <w:sz w:val="32"/>
          <w:szCs w:val="32"/>
        </w:rPr>
        <w:t>《满洲学童》和植入式童话</w:t>
      </w:r>
    </w:p>
    <w:p w:rsidR="00CE301F" w:rsidRDefault="00CE301F">
      <w:pPr>
        <w:jc w:val="center"/>
        <w:rPr>
          <w:sz w:val="32"/>
          <w:szCs w:val="32"/>
        </w:rPr>
      </w:pPr>
    </w:p>
    <w:p w:rsidR="00CE301F" w:rsidRDefault="00104648" w:rsidP="00D202DB">
      <w:pPr>
        <w:ind w:firstLineChars="200" w:firstLine="640"/>
        <w:rPr>
          <w:sz w:val="32"/>
          <w:szCs w:val="32"/>
        </w:rPr>
      </w:pPr>
      <w:r>
        <w:rPr>
          <w:rFonts w:hint="eastAsia"/>
          <w:sz w:val="32"/>
          <w:szCs w:val="32"/>
        </w:rPr>
        <w:t>“</w:t>
      </w:r>
      <w:r>
        <w:rPr>
          <w:rFonts w:hint="eastAsia"/>
          <w:sz w:val="32"/>
          <w:szCs w:val="32"/>
        </w:rPr>
        <w:t>1932</w:t>
      </w:r>
      <w:r>
        <w:rPr>
          <w:rFonts w:hint="eastAsia"/>
          <w:sz w:val="32"/>
          <w:szCs w:val="32"/>
        </w:rPr>
        <w:t>年至</w:t>
      </w:r>
      <w:r>
        <w:rPr>
          <w:rFonts w:hint="eastAsia"/>
          <w:sz w:val="32"/>
          <w:szCs w:val="32"/>
        </w:rPr>
        <w:t>1945</w:t>
      </w:r>
      <w:r>
        <w:rPr>
          <w:rFonts w:hint="eastAsia"/>
          <w:sz w:val="32"/>
          <w:szCs w:val="32"/>
        </w:rPr>
        <w:t>年，日本侵略者在中国东北部地区炮制了一个傀儡国家——伪满洲国。在伪满洲国存在的</w:t>
      </w:r>
      <w:r>
        <w:rPr>
          <w:rFonts w:hint="eastAsia"/>
          <w:sz w:val="32"/>
          <w:szCs w:val="32"/>
        </w:rPr>
        <w:t>14</w:t>
      </w:r>
      <w:r>
        <w:rPr>
          <w:rFonts w:hint="eastAsia"/>
          <w:sz w:val="32"/>
          <w:szCs w:val="32"/>
        </w:rPr>
        <w:t>年里，日本殖民者和伪满洲国官方，制定了一整套培育‘少国民’的方针与政策。在这种形势下，为了有效地‘教育’青少年，他们创办了一些官方背景的儿童读物，《满洲学童》</w:t>
      </w:r>
      <w:r>
        <w:rPr>
          <w:rFonts w:hint="eastAsia"/>
          <w:sz w:val="32"/>
          <w:szCs w:val="32"/>
        </w:rPr>
        <w:lastRenderedPageBreak/>
        <w:t>应运而生。本文试图通过整理研究《满洲学童》所刊登的童话，来重现伪满洲国童话写作的一个特点，并以此探索殖民者为何要将‘五族协和’、‘王道乐土’等元素植入童话之中，揭开他们如何利用童话来虚构乐土，同时将由此探讨多语种童话写作、</w:t>
      </w:r>
      <w:r>
        <w:rPr>
          <w:rFonts w:hint="eastAsia"/>
          <w:sz w:val="32"/>
          <w:szCs w:val="32"/>
        </w:rPr>
        <w:t>互译的现象。</w:t>
      </w:r>
    </w:p>
    <w:p w:rsidR="00CE301F" w:rsidRDefault="00104648" w:rsidP="00D202DB">
      <w:pPr>
        <w:ind w:firstLineChars="200" w:firstLine="640"/>
        <w:rPr>
          <w:sz w:val="32"/>
          <w:szCs w:val="32"/>
        </w:rPr>
      </w:pPr>
      <w:r>
        <w:rPr>
          <w:rFonts w:hint="eastAsia"/>
          <w:sz w:val="32"/>
          <w:szCs w:val="32"/>
        </w:rPr>
        <w:t>《满洲学童》作为一本杂志，具有‘文化教育’的作用，这就不得不提一个非常有意思的教育组织——满洲帝国教育会，它成立于</w:t>
      </w:r>
      <w:r>
        <w:rPr>
          <w:rFonts w:hint="eastAsia"/>
          <w:sz w:val="32"/>
          <w:szCs w:val="32"/>
        </w:rPr>
        <w:t>1934</w:t>
      </w:r>
      <w:r>
        <w:rPr>
          <w:rFonts w:hint="eastAsia"/>
          <w:sz w:val="32"/>
          <w:szCs w:val="32"/>
        </w:rPr>
        <w:t>年</w:t>
      </w:r>
      <w:r>
        <w:rPr>
          <w:rFonts w:hint="eastAsia"/>
          <w:sz w:val="32"/>
          <w:szCs w:val="32"/>
        </w:rPr>
        <w:t>6</w:t>
      </w:r>
      <w:r>
        <w:rPr>
          <w:rFonts w:hint="eastAsia"/>
          <w:sz w:val="32"/>
          <w:szCs w:val="32"/>
        </w:rPr>
        <w:t>月，是官办的‘民间组织’，郑孝胥是第一任会长，吕公眉、赵任情、爵青、疑迟、匡庐、金音等作家都在《满洲学童》上发表过作品。通过《满洲学童》的杂志封面，我们还可以看出殖民者的把控与期望，日本殖民者希望通过‘童话’这种载体，植入日本的政治、道德与生活。由此也就可以看出日本殖民者的虚伪本质。”</w:t>
      </w:r>
    </w:p>
    <w:p w:rsidR="00CE301F" w:rsidRDefault="00CE301F">
      <w:pPr>
        <w:rPr>
          <w:sz w:val="32"/>
          <w:szCs w:val="32"/>
        </w:rPr>
      </w:pPr>
    </w:p>
    <w:p w:rsidR="00CE301F" w:rsidRDefault="00104648">
      <w:pPr>
        <w:ind w:firstLineChars="200" w:firstLine="420"/>
        <w:rPr>
          <w:sz w:val="32"/>
          <w:szCs w:val="32"/>
        </w:rPr>
      </w:pPr>
      <w:r>
        <w:rPr>
          <w:rFonts w:hint="eastAsia"/>
          <w:noProof/>
        </w:rPr>
        <w:drawing>
          <wp:inline distT="0" distB="0" distL="114300" distR="114300">
            <wp:extent cx="2444115" cy="2444115"/>
            <wp:effectExtent l="0" t="0" r="0" b="13335"/>
            <wp:docPr id="6" name="图片 6" descr="IMG_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8140"/>
                    <pic:cNvPicPr>
                      <a:picLocks noChangeAspect="1"/>
                    </pic:cNvPicPr>
                  </pic:nvPicPr>
                  <pic:blipFill>
                    <a:blip r:embed="rId15"/>
                    <a:srcRect l="1775" r="1775"/>
                    <a:stretch>
                      <a:fillRect/>
                    </a:stretch>
                  </pic:blipFill>
                  <pic:spPr>
                    <a:xfrm>
                      <a:off x="0" y="0"/>
                      <a:ext cx="2444115" cy="2444115"/>
                    </a:xfrm>
                    <a:prstGeom prst="ellipse">
                      <a:avLst/>
                    </a:prstGeom>
                    <a:effectLst>
                      <a:softEdge rad="317500"/>
                    </a:effectLst>
                  </pic:spPr>
                </pic:pic>
              </a:graphicData>
            </a:graphic>
          </wp:inline>
        </w:drawing>
      </w:r>
      <w:r>
        <w:rPr>
          <w:rFonts w:hint="eastAsia"/>
          <w:sz w:val="32"/>
          <w:szCs w:val="32"/>
        </w:rPr>
        <w:t>谢朝坤</w:t>
      </w:r>
      <w:r>
        <w:rPr>
          <w:rFonts w:hint="eastAsia"/>
          <w:sz w:val="32"/>
          <w:szCs w:val="32"/>
        </w:rPr>
        <w:t xml:space="preserve"> </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华东师范大学中文系博士生</w:t>
      </w:r>
    </w:p>
    <w:p w:rsidR="00CE301F" w:rsidRDefault="00CE301F" w:rsidP="00D202DB">
      <w:pPr>
        <w:ind w:firstLineChars="200" w:firstLine="640"/>
        <w:rPr>
          <w:sz w:val="32"/>
          <w:szCs w:val="32"/>
        </w:rPr>
      </w:pPr>
    </w:p>
    <w:p w:rsidR="00CE301F" w:rsidRDefault="00104648">
      <w:pPr>
        <w:jc w:val="center"/>
        <w:rPr>
          <w:sz w:val="32"/>
          <w:szCs w:val="32"/>
        </w:rPr>
      </w:pPr>
      <w:r>
        <w:rPr>
          <w:rFonts w:hint="eastAsia"/>
          <w:sz w:val="32"/>
          <w:szCs w:val="32"/>
        </w:rPr>
        <w:lastRenderedPageBreak/>
        <w:t>鲁迅在伪满洲国的接受与传播</w:t>
      </w:r>
    </w:p>
    <w:p w:rsidR="00CE301F" w:rsidRDefault="00CE301F">
      <w:pPr>
        <w:jc w:val="center"/>
        <w:rPr>
          <w:sz w:val="32"/>
          <w:szCs w:val="32"/>
        </w:rPr>
      </w:pPr>
    </w:p>
    <w:p w:rsidR="00CE301F" w:rsidRDefault="00104648" w:rsidP="00D202DB">
      <w:pPr>
        <w:ind w:firstLineChars="200" w:firstLine="640"/>
        <w:rPr>
          <w:sz w:val="32"/>
          <w:szCs w:val="32"/>
        </w:rPr>
      </w:pPr>
      <w:r>
        <w:rPr>
          <w:rFonts w:hint="eastAsia"/>
          <w:sz w:val="32"/>
          <w:szCs w:val="32"/>
        </w:rPr>
        <w:t>“一九三二年，在日本殖民者阴谋策划下，伪满洲国成立，但政治上的矛盾并未阻止鲁迅在伪满洲国的传播与接受，伪满洲国的主要报纸、杂志如《大同报》、《盛京时报》、《明明》等媒体都曾转载、刊发鲁迅作品，与鲁迅有关的研究文章或信息也时时见诸报端，例如</w:t>
      </w:r>
      <w:r>
        <w:rPr>
          <w:rFonts w:hint="eastAsia"/>
          <w:sz w:val="32"/>
          <w:szCs w:val="32"/>
        </w:rPr>
        <w:t>1940</w:t>
      </w:r>
      <w:r>
        <w:rPr>
          <w:rFonts w:hint="eastAsia"/>
          <w:sz w:val="32"/>
          <w:szCs w:val="32"/>
        </w:rPr>
        <w:t>年</w:t>
      </w:r>
      <w:r>
        <w:rPr>
          <w:rFonts w:hint="eastAsia"/>
          <w:sz w:val="32"/>
          <w:szCs w:val="32"/>
        </w:rPr>
        <w:t>10</w:t>
      </w:r>
      <w:r>
        <w:rPr>
          <w:rFonts w:hint="eastAsia"/>
          <w:sz w:val="32"/>
          <w:szCs w:val="32"/>
        </w:rPr>
        <w:t>月发表于《大同报》上的《漫画阿</w:t>
      </w:r>
      <w:r>
        <w:rPr>
          <w:rFonts w:hint="eastAsia"/>
          <w:sz w:val="32"/>
          <w:szCs w:val="32"/>
        </w:rPr>
        <w:t>Q</w:t>
      </w:r>
      <w:r>
        <w:rPr>
          <w:rFonts w:hint="eastAsia"/>
          <w:sz w:val="32"/>
          <w:szCs w:val="32"/>
        </w:rPr>
        <w:t>正传》、冈本隆三</w:t>
      </w:r>
      <w:r>
        <w:rPr>
          <w:rFonts w:hint="eastAsia"/>
          <w:sz w:val="32"/>
          <w:szCs w:val="32"/>
        </w:rPr>
        <w:t>1941</w:t>
      </w:r>
      <w:r>
        <w:rPr>
          <w:rFonts w:hint="eastAsia"/>
          <w:sz w:val="32"/>
          <w:szCs w:val="32"/>
        </w:rPr>
        <w:t>年</w:t>
      </w:r>
      <w:r>
        <w:rPr>
          <w:rFonts w:hint="eastAsia"/>
          <w:sz w:val="32"/>
          <w:szCs w:val="32"/>
        </w:rPr>
        <w:t>12</w:t>
      </w:r>
      <w:r>
        <w:rPr>
          <w:rFonts w:hint="eastAsia"/>
          <w:sz w:val="32"/>
          <w:szCs w:val="32"/>
        </w:rPr>
        <w:t>月</w:t>
      </w:r>
      <w:r>
        <w:rPr>
          <w:rFonts w:hint="eastAsia"/>
          <w:sz w:val="32"/>
          <w:szCs w:val="32"/>
        </w:rPr>
        <w:t>3</w:t>
      </w:r>
      <w:r>
        <w:rPr>
          <w:rFonts w:hint="eastAsia"/>
          <w:sz w:val="32"/>
          <w:szCs w:val="32"/>
        </w:rPr>
        <w:t>日发表在《泰东日报》的《日人眼目中的满人文学》。鲁迅还对古丁、爵青、小松等伪满洲国作家有着广泛而深远的影响。</w:t>
      </w:r>
    </w:p>
    <w:p w:rsidR="00CE301F" w:rsidRDefault="00104648" w:rsidP="00D202DB">
      <w:pPr>
        <w:ind w:firstLineChars="200" w:firstLine="640"/>
        <w:rPr>
          <w:sz w:val="32"/>
          <w:szCs w:val="32"/>
        </w:rPr>
      </w:pPr>
      <w:r>
        <w:rPr>
          <w:rFonts w:hint="eastAsia"/>
          <w:sz w:val="32"/>
          <w:szCs w:val="32"/>
        </w:rPr>
        <w:t>在伪满洲国特定政治历史背景下，鲁迅在伪满洲国的接受</w:t>
      </w:r>
      <w:r>
        <w:rPr>
          <w:rFonts w:hint="eastAsia"/>
          <w:sz w:val="32"/>
          <w:szCs w:val="32"/>
        </w:rPr>
        <w:t>显出了特定的地域性与政治色彩</w:t>
      </w:r>
      <w:r>
        <w:rPr>
          <w:rFonts w:hint="eastAsia"/>
          <w:sz w:val="32"/>
          <w:szCs w:val="32"/>
        </w:rPr>
        <w:t>,</w:t>
      </w:r>
      <w:r>
        <w:rPr>
          <w:rFonts w:hint="eastAsia"/>
          <w:sz w:val="32"/>
          <w:szCs w:val="32"/>
        </w:rPr>
        <w:t>是一个‘绕不开的话题’。鲁迅被描述为坚守东洋、抗击英美的学者，其‘救救孩子’的反封建传统的呐喊则体现了对‘人类的热爱与悲悯’，鲁迅成为一位超越国界、民族、阶级的‘非民族主义的学者’。”</w:t>
      </w:r>
    </w:p>
    <w:p w:rsidR="00CE301F" w:rsidRDefault="00CE301F" w:rsidP="00D202DB">
      <w:pPr>
        <w:ind w:firstLineChars="200" w:firstLine="640"/>
        <w:rPr>
          <w:sz w:val="32"/>
          <w:szCs w:val="32"/>
        </w:rPr>
      </w:pPr>
    </w:p>
    <w:p w:rsidR="00CE301F" w:rsidRDefault="00104648">
      <w:pPr>
        <w:ind w:firstLineChars="200" w:firstLine="420"/>
        <w:rPr>
          <w:sz w:val="32"/>
          <w:szCs w:val="32"/>
        </w:rPr>
      </w:pPr>
      <w:r>
        <w:rPr>
          <w:rFonts w:hint="eastAsia"/>
          <w:noProof/>
        </w:rPr>
        <w:lastRenderedPageBreak/>
        <w:drawing>
          <wp:inline distT="0" distB="0" distL="114300" distR="114300">
            <wp:extent cx="2301875" cy="2428875"/>
            <wp:effectExtent l="0" t="0" r="0" b="0"/>
            <wp:docPr id="7" name="图片 7" descr="IMG_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8145"/>
                    <pic:cNvPicPr>
                      <a:picLocks noChangeAspect="1"/>
                    </pic:cNvPicPr>
                  </pic:nvPicPr>
                  <pic:blipFill>
                    <a:blip r:embed="rId16"/>
                    <a:srcRect l="-1029" t="7049" r="7614" b="-7049"/>
                    <a:stretch>
                      <a:fillRect/>
                    </a:stretch>
                  </pic:blipFill>
                  <pic:spPr>
                    <a:xfrm>
                      <a:off x="0" y="0"/>
                      <a:ext cx="2301875" cy="2428875"/>
                    </a:xfrm>
                    <a:prstGeom prst="ellipse">
                      <a:avLst/>
                    </a:prstGeom>
                    <a:effectLst>
                      <a:softEdge rad="317500"/>
                    </a:effectLst>
                  </pic:spPr>
                </pic:pic>
              </a:graphicData>
            </a:graphic>
          </wp:inline>
        </w:drawing>
      </w:r>
      <w:r>
        <w:rPr>
          <w:rFonts w:hint="eastAsia"/>
          <w:sz w:val="32"/>
          <w:szCs w:val="32"/>
        </w:rPr>
        <w:t>李</w:t>
      </w:r>
      <w:r>
        <w:rPr>
          <w:rFonts w:hint="eastAsia"/>
          <w:sz w:val="32"/>
          <w:szCs w:val="32"/>
        </w:rPr>
        <w:t xml:space="preserve"> </w:t>
      </w:r>
      <w:r>
        <w:rPr>
          <w:rFonts w:hint="eastAsia"/>
          <w:sz w:val="32"/>
          <w:szCs w:val="32"/>
        </w:rPr>
        <w:t>丽</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华东师范大学中文系博士生</w:t>
      </w:r>
      <w:r>
        <w:rPr>
          <w:rFonts w:hint="eastAsia"/>
          <w:sz w:val="32"/>
          <w:szCs w:val="32"/>
        </w:rPr>
        <w:t xml:space="preserve"> </w:t>
      </w:r>
    </w:p>
    <w:p w:rsidR="00CE301F" w:rsidRDefault="00CE301F" w:rsidP="00D202DB">
      <w:pPr>
        <w:ind w:firstLineChars="200" w:firstLine="640"/>
        <w:rPr>
          <w:sz w:val="32"/>
          <w:szCs w:val="32"/>
        </w:rPr>
      </w:pPr>
    </w:p>
    <w:p w:rsidR="00CE301F" w:rsidRDefault="00104648">
      <w:pPr>
        <w:jc w:val="center"/>
        <w:rPr>
          <w:sz w:val="32"/>
          <w:szCs w:val="32"/>
        </w:rPr>
      </w:pPr>
      <w:r>
        <w:rPr>
          <w:rFonts w:hint="eastAsia"/>
          <w:sz w:val="32"/>
          <w:szCs w:val="32"/>
        </w:rPr>
        <w:t>从《国际协报》到《大光报》</w:t>
      </w:r>
    </w:p>
    <w:p w:rsidR="00CE301F" w:rsidRDefault="00104648">
      <w:pPr>
        <w:jc w:val="center"/>
        <w:rPr>
          <w:sz w:val="32"/>
          <w:szCs w:val="32"/>
        </w:rPr>
      </w:pPr>
      <w:r>
        <w:rPr>
          <w:rFonts w:hint="eastAsia"/>
          <w:sz w:val="32"/>
          <w:szCs w:val="32"/>
        </w:rPr>
        <w:t xml:space="preserve">   </w:t>
      </w:r>
      <w:r>
        <w:rPr>
          <w:rFonts w:hint="eastAsia"/>
          <w:sz w:val="32"/>
          <w:szCs w:val="32"/>
        </w:rPr>
        <w:t>——</w:t>
      </w:r>
      <w:r>
        <w:rPr>
          <w:rFonts w:hint="eastAsia"/>
          <w:sz w:val="32"/>
          <w:szCs w:val="32"/>
        </w:rPr>
        <w:t>9.18</w:t>
      </w:r>
      <w:r>
        <w:rPr>
          <w:rFonts w:hint="eastAsia"/>
          <w:sz w:val="32"/>
          <w:szCs w:val="32"/>
        </w:rPr>
        <w:t>东北文人的另一支</w:t>
      </w:r>
    </w:p>
    <w:p w:rsidR="00CE301F" w:rsidRDefault="00CE301F">
      <w:pPr>
        <w:jc w:val="center"/>
        <w:rPr>
          <w:sz w:val="32"/>
          <w:szCs w:val="32"/>
        </w:rPr>
      </w:pPr>
    </w:p>
    <w:p w:rsidR="00CE301F" w:rsidRDefault="00104648" w:rsidP="00D202DB">
      <w:pPr>
        <w:ind w:firstLineChars="200" w:firstLine="640"/>
        <w:rPr>
          <w:sz w:val="32"/>
          <w:szCs w:val="32"/>
        </w:rPr>
      </w:pPr>
      <w:r>
        <w:rPr>
          <w:rFonts w:hint="eastAsia"/>
          <w:sz w:val="32"/>
          <w:szCs w:val="32"/>
        </w:rPr>
        <w:t>“这是我在伪满洲国文学领域中的初步研究，伪满洲国政治复杂，作家群有明显的分支现象，一支以外国作家为主，包括日本、朝鲜、俄国等，另一支以中国作家</w:t>
      </w:r>
      <w:r>
        <w:rPr>
          <w:rFonts w:hint="eastAsia"/>
          <w:sz w:val="32"/>
          <w:szCs w:val="32"/>
        </w:rPr>
        <w:t>为主，有政治倾向复杂的国民党以及无党派人士，我主要讲的是东北文人的另外一支。</w:t>
      </w:r>
    </w:p>
    <w:p w:rsidR="00CE301F" w:rsidRDefault="00104648" w:rsidP="00D202DB">
      <w:pPr>
        <w:ind w:firstLineChars="200" w:firstLine="640"/>
        <w:rPr>
          <w:sz w:val="32"/>
          <w:szCs w:val="32"/>
        </w:rPr>
      </w:pPr>
      <w:r>
        <w:rPr>
          <w:rFonts w:hint="eastAsia"/>
          <w:sz w:val="32"/>
          <w:szCs w:val="32"/>
        </w:rPr>
        <w:t>梳理这段历史和这些作家、报人的轨迹，一方面能够更好地理解当时各种势力此消彼长的历史现实、在特定的殖民背景下流亡文人的心态、所做的努力，以及与其他区域文化碰撞产生的多元的文化图景。</w:t>
      </w:r>
    </w:p>
    <w:p w:rsidR="00CE301F" w:rsidRDefault="00104648" w:rsidP="00D202DB">
      <w:pPr>
        <w:ind w:firstLineChars="200" w:firstLine="640"/>
        <w:rPr>
          <w:sz w:val="32"/>
          <w:szCs w:val="32"/>
        </w:rPr>
      </w:pPr>
      <w:r>
        <w:rPr>
          <w:rFonts w:hint="eastAsia"/>
          <w:sz w:val="32"/>
          <w:szCs w:val="32"/>
        </w:rPr>
        <w:t>《国际协报》于</w:t>
      </w:r>
      <w:r>
        <w:rPr>
          <w:rFonts w:hint="eastAsia"/>
          <w:sz w:val="32"/>
          <w:szCs w:val="32"/>
        </w:rPr>
        <w:t>1918</w:t>
      </w:r>
      <w:r>
        <w:rPr>
          <w:rFonts w:hint="eastAsia"/>
          <w:sz w:val="32"/>
          <w:szCs w:val="32"/>
        </w:rPr>
        <w:t>年在长春创刊，发起人为张涛、吴邈远、吴作明；主编为叶轻帆；主笔是张复生。</w:t>
      </w:r>
      <w:r>
        <w:rPr>
          <w:rFonts w:hint="eastAsia"/>
          <w:sz w:val="32"/>
          <w:szCs w:val="32"/>
        </w:rPr>
        <w:t>1919</w:t>
      </w:r>
      <w:r>
        <w:rPr>
          <w:rFonts w:hint="eastAsia"/>
          <w:sz w:val="32"/>
          <w:szCs w:val="32"/>
        </w:rPr>
        <w:t>年</w:t>
      </w:r>
      <w:r>
        <w:rPr>
          <w:rFonts w:hint="eastAsia"/>
          <w:sz w:val="32"/>
          <w:szCs w:val="32"/>
        </w:rPr>
        <w:lastRenderedPageBreak/>
        <w:t>10</w:t>
      </w:r>
      <w:r>
        <w:rPr>
          <w:rFonts w:hint="eastAsia"/>
          <w:sz w:val="32"/>
          <w:szCs w:val="32"/>
        </w:rPr>
        <w:t>月迁至哈尔滨，</w:t>
      </w:r>
      <w:r>
        <w:rPr>
          <w:rFonts w:hint="eastAsia"/>
          <w:sz w:val="32"/>
          <w:szCs w:val="32"/>
        </w:rPr>
        <w:t>11</w:t>
      </w:r>
      <w:r>
        <w:rPr>
          <w:rFonts w:hint="eastAsia"/>
          <w:sz w:val="32"/>
          <w:szCs w:val="32"/>
        </w:rPr>
        <w:t>月</w:t>
      </w:r>
      <w:r>
        <w:rPr>
          <w:rFonts w:hint="eastAsia"/>
          <w:sz w:val="32"/>
          <w:szCs w:val="32"/>
        </w:rPr>
        <w:t>10</w:t>
      </w:r>
      <w:r>
        <w:rPr>
          <w:rFonts w:hint="eastAsia"/>
          <w:sz w:val="32"/>
          <w:szCs w:val="32"/>
        </w:rPr>
        <w:t>日正式在哈尔滨出版发行。后来期发上升到</w:t>
      </w:r>
      <w:r>
        <w:rPr>
          <w:rFonts w:hint="eastAsia"/>
          <w:sz w:val="32"/>
          <w:szCs w:val="32"/>
        </w:rPr>
        <w:t>7500</w:t>
      </w:r>
      <w:r>
        <w:rPr>
          <w:rFonts w:hint="eastAsia"/>
          <w:sz w:val="32"/>
          <w:szCs w:val="32"/>
        </w:rPr>
        <w:t>多份，不仅成为东北地区较有影响的报纸，而且远及东亚其他地，逐渐成为当时哈尔滨</w:t>
      </w:r>
      <w:r>
        <w:rPr>
          <w:rFonts w:hint="eastAsia"/>
          <w:sz w:val="32"/>
          <w:szCs w:val="32"/>
        </w:rPr>
        <w:t>一家大报。</w:t>
      </w:r>
      <w:r>
        <w:rPr>
          <w:rFonts w:hint="eastAsia"/>
          <w:sz w:val="32"/>
          <w:szCs w:val="32"/>
        </w:rPr>
        <w:t>1931</w:t>
      </w:r>
      <w:r>
        <w:rPr>
          <w:rFonts w:hint="eastAsia"/>
          <w:sz w:val="32"/>
          <w:szCs w:val="32"/>
        </w:rPr>
        <w:t>年“九一八”事变后，抵抗侵略的爱国主义成为该报的主题。其主要副刊国际公园，刊登了大量抗日作品。同时新开辟了文艺、洪流反抗侵略色彩更为浓厚的副刊，</w:t>
      </w:r>
      <w:r>
        <w:rPr>
          <w:rFonts w:hint="eastAsia"/>
          <w:sz w:val="32"/>
          <w:szCs w:val="32"/>
        </w:rPr>
        <w:t>1931</w:t>
      </w:r>
      <w:r>
        <w:rPr>
          <w:rFonts w:hint="eastAsia"/>
          <w:sz w:val="32"/>
          <w:szCs w:val="32"/>
        </w:rPr>
        <w:t>年底休刊。</w:t>
      </w:r>
    </w:p>
    <w:p w:rsidR="00CE301F" w:rsidRDefault="00104648" w:rsidP="00D202DB">
      <w:pPr>
        <w:ind w:firstLineChars="200" w:firstLine="640"/>
        <w:rPr>
          <w:sz w:val="32"/>
          <w:szCs w:val="32"/>
        </w:rPr>
      </w:pPr>
      <w:r>
        <w:rPr>
          <w:rFonts w:hint="eastAsia"/>
          <w:sz w:val="32"/>
          <w:szCs w:val="32"/>
        </w:rPr>
        <w:t>1932</w:t>
      </w:r>
      <w:r>
        <w:rPr>
          <w:rFonts w:hint="eastAsia"/>
          <w:sz w:val="32"/>
          <w:szCs w:val="32"/>
        </w:rPr>
        <w:t>年</w:t>
      </w:r>
      <w:r>
        <w:rPr>
          <w:rFonts w:hint="eastAsia"/>
          <w:sz w:val="32"/>
          <w:szCs w:val="32"/>
        </w:rPr>
        <w:t>2</w:t>
      </w:r>
      <w:r>
        <w:rPr>
          <w:rFonts w:hint="eastAsia"/>
          <w:sz w:val="32"/>
          <w:szCs w:val="32"/>
        </w:rPr>
        <w:t>月</w:t>
      </w:r>
      <w:r>
        <w:rPr>
          <w:rFonts w:hint="eastAsia"/>
          <w:sz w:val="32"/>
          <w:szCs w:val="32"/>
        </w:rPr>
        <w:t>5</w:t>
      </w:r>
      <w:r>
        <w:rPr>
          <w:rFonts w:hint="eastAsia"/>
          <w:sz w:val="32"/>
          <w:szCs w:val="32"/>
        </w:rPr>
        <w:t>日哈尔滨沦陷后，强令《国际协报》不准复刊，在张复生的多方奔走下，于</w:t>
      </w:r>
      <w:r>
        <w:rPr>
          <w:rFonts w:hint="eastAsia"/>
          <w:sz w:val="32"/>
          <w:szCs w:val="32"/>
        </w:rPr>
        <w:t>3</w:t>
      </w:r>
      <w:r>
        <w:rPr>
          <w:rFonts w:hint="eastAsia"/>
          <w:sz w:val="32"/>
          <w:szCs w:val="32"/>
        </w:rPr>
        <w:t>月</w:t>
      </w:r>
      <w:r>
        <w:rPr>
          <w:rFonts w:hint="eastAsia"/>
          <w:sz w:val="32"/>
          <w:szCs w:val="32"/>
        </w:rPr>
        <w:t>7</w:t>
      </w:r>
      <w:r>
        <w:rPr>
          <w:rFonts w:hint="eastAsia"/>
          <w:sz w:val="32"/>
          <w:szCs w:val="32"/>
        </w:rPr>
        <w:t>日复刊。</w:t>
      </w:r>
      <w:r>
        <w:rPr>
          <w:rFonts w:hint="eastAsia"/>
          <w:sz w:val="32"/>
          <w:szCs w:val="32"/>
        </w:rPr>
        <w:t>1934</w:t>
      </w:r>
      <w:r>
        <w:rPr>
          <w:rFonts w:hint="eastAsia"/>
          <w:sz w:val="32"/>
          <w:szCs w:val="32"/>
        </w:rPr>
        <w:t>年</w:t>
      </w:r>
      <w:r>
        <w:rPr>
          <w:rFonts w:hint="eastAsia"/>
          <w:sz w:val="32"/>
          <w:szCs w:val="32"/>
        </w:rPr>
        <w:t>1</w:t>
      </w:r>
      <w:r>
        <w:rPr>
          <w:rFonts w:hint="eastAsia"/>
          <w:sz w:val="32"/>
          <w:szCs w:val="32"/>
        </w:rPr>
        <w:t>月</w:t>
      </w:r>
      <w:r>
        <w:rPr>
          <w:rFonts w:hint="eastAsia"/>
          <w:sz w:val="32"/>
          <w:szCs w:val="32"/>
        </w:rPr>
        <w:t>18</w:t>
      </w:r>
      <w:r>
        <w:rPr>
          <w:rFonts w:hint="eastAsia"/>
          <w:sz w:val="32"/>
          <w:szCs w:val="32"/>
        </w:rPr>
        <w:t>日创办的副刊，《文艺周刊》成为萧红、萧军等东北作家群的摇篮。</w:t>
      </w:r>
      <w:r>
        <w:rPr>
          <w:rFonts w:hint="eastAsia"/>
          <w:sz w:val="32"/>
          <w:szCs w:val="32"/>
        </w:rPr>
        <w:t>1937</w:t>
      </w:r>
      <w:r>
        <w:rPr>
          <w:rFonts w:hint="eastAsia"/>
          <w:sz w:val="32"/>
          <w:szCs w:val="32"/>
        </w:rPr>
        <w:t>年</w:t>
      </w:r>
      <w:r>
        <w:rPr>
          <w:rFonts w:hint="eastAsia"/>
          <w:sz w:val="32"/>
          <w:szCs w:val="32"/>
        </w:rPr>
        <w:t>10</w:t>
      </w:r>
      <w:r>
        <w:rPr>
          <w:rFonts w:hint="eastAsia"/>
          <w:sz w:val="32"/>
          <w:szCs w:val="32"/>
        </w:rPr>
        <w:t>月，日伪当局再次对新闻行业进行整顿，《国际协报》《滨江时报》《哈尔滨公报》，改为由日伪机关操纵的《滨江日报》，至此《国际协报》彻底消失。</w:t>
      </w:r>
    </w:p>
    <w:p w:rsidR="00CE301F" w:rsidRDefault="00104648" w:rsidP="00D202DB">
      <w:pPr>
        <w:ind w:firstLineChars="200" w:firstLine="640"/>
        <w:rPr>
          <w:sz w:val="32"/>
          <w:szCs w:val="32"/>
        </w:rPr>
      </w:pPr>
      <w:r>
        <w:rPr>
          <w:rFonts w:hint="eastAsia"/>
          <w:sz w:val="32"/>
          <w:szCs w:val="32"/>
        </w:rPr>
        <w:t>9.</w:t>
      </w:r>
      <w:r>
        <w:rPr>
          <w:rFonts w:hint="eastAsia"/>
          <w:sz w:val="32"/>
          <w:szCs w:val="32"/>
        </w:rPr>
        <w:t>18</w:t>
      </w:r>
      <w:r>
        <w:rPr>
          <w:rFonts w:hint="eastAsia"/>
          <w:sz w:val="32"/>
          <w:szCs w:val="32"/>
        </w:rPr>
        <w:t>后，哈尔滨沦陷前包括该报骨干王星岷、赵惜梦、孔罗荪在内的许多工作人员离开哈尔滨，他们中的一些人辗转到达汉口，于</w:t>
      </w:r>
      <w:r>
        <w:rPr>
          <w:rFonts w:hint="eastAsia"/>
          <w:sz w:val="32"/>
          <w:szCs w:val="32"/>
        </w:rPr>
        <w:t>1935</w:t>
      </w:r>
      <w:r>
        <w:rPr>
          <w:rFonts w:hint="eastAsia"/>
          <w:sz w:val="32"/>
          <w:szCs w:val="32"/>
        </w:rPr>
        <w:t>年</w:t>
      </w:r>
      <w:r>
        <w:rPr>
          <w:rFonts w:hint="eastAsia"/>
          <w:sz w:val="32"/>
          <w:szCs w:val="32"/>
        </w:rPr>
        <w:t>3</w:t>
      </w:r>
      <w:r>
        <w:rPr>
          <w:rFonts w:hint="eastAsia"/>
          <w:sz w:val="32"/>
          <w:szCs w:val="32"/>
        </w:rPr>
        <w:t>月</w:t>
      </w:r>
      <w:r>
        <w:rPr>
          <w:rFonts w:hint="eastAsia"/>
          <w:sz w:val="32"/>
          <w:szCs w:val="32"/>
        </w:rPr>
        <w:t>1</w:t>
      </w:r>
      <w:r>
        <w:rPr>
          <w:rFonts w:hint="eastAsia"/>
          <w:sz w:val="32"/>
          <w:szCs w:val="32"/>
        </w:rPr>
        <w:t>日，在汉口创刊《大光报》及其副刊《紫线》。”</w:t>
      </w:r>
    </w:p>
    <w:p w:rsidR="00CE301F" w:rsidRDefault="00104648">
      <w:pPr>
        <w:ind w:firstLineChars="200" w:firstLine="420"/>
        <w:rPr>
          <w:sz w:val="32"/>
          <w:szCs w:val="32"/>
        </w:rPr>
      </w:pPr>
      <w:r>
        <w:rPr>
          <w:rFonts w:hint="eastAsia"/>
          <w:noProof/>
        </w:rPr>
        <w:lastRenderedPageBreak/>
        <w:drawing>
          <wp:inline distT="0" distB="0" distL="114300" distR="114300">
            <wp:extent cx="2513330" cy="2632710"/>
            <wp:effectExtent l="0" t="0" r="0" b="15240"/>
            <wp:docPr id="8" name="图片 8" descr="IMG_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8144"/>
                    <pic:cNvPicPr>
                      <a:picLocks noChangeAspect="1"/>
                    </pic:cNvPicPr>
                  </pic:nvPicPr>
                  <pic:blipFill>
                    <a:blip r:embed="rId17"/>
                    <a:srcRect l="685" t="6076" r="-685" b="2960"/>
                    <a:stretch>
                      <a:fillRect/>
                    </a:stretch>
                  </pic:blipFill>
                  <pic:spPr>
                    <a:xfrm>
                      <a:off x="0" y="0"/>
                      <a:ext cx="2513330" cy="2632710"/>
                    </a:xfrm>
                    <a:prstGeom prst="ellipse">
                      <a:avLst/>
                    </a:prstGeom>
                    <a:effectLst>
                      <a:softEdge rad="317500"/>
                    </a:effectLst>
                  </pic:spPr>
                </pic:pic>
              </a:graphicData>
            </a:graphic>
          </wp:inline>
        </w:drawing>
      </w:r>
      <w:r>
        <w:rPr>
          <w:rFonts w:hint="eastAsia"/>
          <w:sz w:val="32"/>
          <w:szCs w:val="32"/>
        </w:rPr>
        <w:t>庄培蓉</w:t>
      </w:r>
      <w:r>
        <w:rPr>
          <w:rFonts w:hint="eastAsia"/>
          <w:sz w:val="32"/>
          <w:szCs w:val="32"/>
        </w:rPr>
        <w:t xml:space="preserve"> </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华东师范大学中文系硕士生</w:t>
      </w:r>
    </w:p>
    <w:p w:rsidR="00CE301F" w:rsidRDefault="00CE301F" w:rsidP="00D202DB">
      <w:pPr>
        <w:ind w:firstLineChars="200" w:firstLine="640"/>
        <w:rPr>
          <w:sz w:val="32"/>
          <w:szCs w:val="32"/>
        </w:rPr>
      </w:pPr>
    </w:p>
    <w:p w:rsidR="00CE301F" w:rsidRDefault="00104648">
      <w:pPr>
        <w:jc w:val="center"/>
        <w:rPr>
          <w:sz w:val="32"/>
          <w:szCs w:val="32"/>
        </w:rPr>
      </w:pPr>
      <w:r>
        <w:rPr>
          <w:rFonts w:hint="eastAsia"/>
          <w:sz w:val="32"/>
          <w:szCs w:val="32"/>
        </w:rPr>
        <w:t>“梅娘传记”书写现状及构想</w:t>
      </w:r>
    </w:p>
    <w:p w:rsidR="00CE301F" w:rsidRDefault="00104648" w:rsidP="00D202DB">
      <w:pPr>
        <w:ind w:firstLineChars="200" w:firstLine="640"/>
        <w:jc w:val="center"/>
        <w:rPr>
          <w:sz w:val="32"/>
          <w:szCs w:val="32"/>
        </w:rPr>
      </w:pPr>
      <w:r>
        <w:rPr>
          <w:rFonts w:hint="eastAsia"/>
          <w:sz w:val="32"/>
          <w:szCs w:val="32"/>
        </w:rPr>
        <w:t>——以</w:t>
      </w:r>
      <w:r>
        <w:rPr>
          <w:rFonts w:hint="eastAsia"/>
          <w:sz w:val="32"/>
          <w:szCs w:val="32"/>
        </w:rPr>
        <w:t>50</w:t>
      </w:r>
      <w:r>
        <w:rPr>
          <w:rFonts w:hint="eastAsia"/>
          <w:sz w:val="32"/>
          <w:szCs w:val="32"/>
        </w:rPr>
        <w:t>年代梅娘生活片段和创作概况为例</w:t>
      </w:r>
    </w:p>
    <w:p w:rsidR="00CE301F" w:rsidRDefault="00CE301F" w:rsidP="00D202DB">
      <w:pPr>
        <w:ind w:firstLineChars="200" w:firstLine="640"/>
        <w:jc w:val="center"/>
        <w:rPr>
          <w:sz w:val="32"/>
          <w:szCs w:val="32"/>
        </w:rPr>
      </w:pPr>
    </w:p>
    <w:p w:rsidR="00CE301F" w:rsidRDefault="00104648" w:rsidP="00D202DB">
      <w:pPr>
        <w:ind w:firstLineChars="200" w:firstLine="640"/>
        <w:rPr>
          <w:sz w:val="32"/>
          <w:szCs w:val="32"/>
        </w:rPr>
      </w:pPr>
      <w:r>
        <w:rPr>
          <w:rFonts w:hint="eastAsia"/>
          <w:sz w:val="32"/>
          <w:szCs w:val="32"/>
        </w:rPr>
        <w:t>“我的报告主要分为梅娘简介、梅娘传的现状以及难点以及《梅娘在新中国》的目录初拟情况。在第二部分之中，着重讲他人立传中的他人回忆和</w:t>
      </w:r>
      <w:r>
        <w:rPr>
          <w:rFonts w:hint="eastAsia"/>
          <w:sz w:val="32"/>
          <w:szCs w:val="32"/>
        </w:rPr>
        <w:t>1952</w:t>
      </w:r>
      <w:r>
        <w:rPr>
          <w:rFonts w:hint="eastAsia"/>
          <w:sz w:val="32"/>
          <w:szCs w:val="32"/>
        </w:rPr>
        <w:t>——</w:t>
      </w:r>
      <w:r>
        <w:rPr>
          <w:rFonts w:hint="eastAsia"/>
          <w:sz w:val="32"/>
          <w:szCs w:val="32"/>
        </w:rPr>
        <w:t>1957</w:t>
      </w:r>
      <w:r>
        <w:rPr>
          <w:rFonts w:hint="eastAsia"/>
          <w:sz w:val="32"/>
          <w:szCs w:val="32"/>
        </w:rPr>
        <w:t>年梅娘研究的空白阶段。</w:t>
      </w:r>
    </w:p>
    <w:p w:rsidR="00CE301F" w:rsidRDefault="00104648" w:rsidP="00D202DB">
      <w:pPr>
        <w:ind w:firstLineChars="200" w:firstLine="640"/>
        <w:rPr>
          <w:sz w:val="32"/>
          <w:szCs w:val="32"/>
        </w:rPr>
      </w:pPr>
      <w:r>
        <w:rPr>
          <w:rFonts w:hint="eastAsia"/>
          <w:sz w:val="32"/>
          <w:szCs w:val="32"/>
        </w:rPr>
        <w:t>梅娘亲历了中国曲折多变的百年近代史，本身就是一部丰富精彩、耐人寻味的史书。但迄今为止，仍有诸多梅娘之谜，其年谱混乱，更无一部传记。但‘梅娘传’也并非一片空白，梅娘自传、研究者对梅娘生平的考辨与梳理、“口述史”的尝试以及即将出版的梅娘全集，都成为绘制梅娘全景的重要资料。传记书写的难度在于，其一，梅娘的自我呈现</w:t>
      </w:r>
      <w:r>
        <w:rPr>
          <w:rFonts w:hint="eastAsia"/>
          <w:sz w:val="32"/>
          <w:szCs w:val="32"/>
        </w:rPr>
        <w:lastRenderedPageBreak/>
        <w:t>带有重塑意味，需要加以考辨；其二，相关研究多是片段式的，她在</w:t>
      </w:r>
      <w:r>
        <w:rPr>
          <w:rFonts w:hint="eastAsia"/>
          <w:sz w:val="32"/>
          <w:szCs w:val="32"/>
        </w:rPr>
        <w:t>50</w:t>
      </w:r>
      <w:r>
        <w:rPr>
          <w:rFonts w:hint="eastAsia"/>
          <w:sz w:val="32"/>
          <w:szCs w:val="32"/>
        </w:rPr>
        <w:t>年代的创作高峰鲜为人知，具体作品更不为人知；其三，尽管梅娘常将自身经历和体验植入作品，且有大量作品可供揣摩，但并不能将其作品与经历等同，需要</w:t>
      </w:r>
      <w:r>
        <w:rPr>
          <w:rFonts w:hint="eastAsia"/>
          <w:sz w:val="32"/>
          <w:szCs w:val="32"/>
        </w:rPr>
        <w:t>借助大量史料来论证和辨析；此外，梅娘之错综复杂，是其魅力所在，但也使我们在接近梅娘的路上障碍重重。以下议题都可以成为梅娘传的内容：梅娘之转型（演变）、梅娘与文人的交际、梅娘在报刊上的文学活动、梅娘的职业和足迹、梅娘的婚恋与家庭、梅娘秉持一生的女权思想和儿童关怀……每一条都可以独立成书，但以何种方式切入、组织，是以文学故事、学术考据还是批评质疑的方式立传，是以一主线蔓出分支，或多流并进来组织等等，都值得深思。”</w:t>
      </w:r>
    </w:p>
    <w:p w:rsidR="00CE301F" w:rsidRDefault="00CE301F" w:rsidP="00D202DB">
      <w:pPr>
        <w:ind w:firstLineChars="200" w:firstLine="640"/>
        <w:rPr>
          <w:sz w:val="32"/>
          <w:szCs w:val="32"/>
        </w:rPr>
      </w:pPr>
    </w:p>
    <w:p w:rsidR="00CE301F" w:rsidRDefault="00CE301F">
      <w:pPr>
        <w:ind w:firstLineChars="200" w:firstLine="420"/>
      </w:pPr>
    </w:p>
    <w:p w:rsidR="00CE301F" w:rsidRDefault="00CE301F">
      <w:pPr>
        <w:ind w:firstLineChars="200" w:firstLine="420"/>
      </w:pPr>
    </w:p>
    <w:p w:rsidR="00CE301F" w:rsidRDefault="00104648" w:rsidP="00D202DB">
      <w:pPr>
        <w:ind w:firstLineChars="200" w:firstLine="640"/>
        <w:jc w:val="center"/>
        <w:rPr>
          <w:sz w:val="32"/>
          <w:szCs w:val="32"/>
        </w:rPr>
      </w:pPr>
      <w:r>
        <w:rPr>
          <w:rFonts w:hint="eastAsia"/>
          <w:sz w:val="32"/>
          <w:szCs w:val="32"/>
        </w:rPr>
        <w:t>评议及讨论</w:t>
      </w:r>
    </w:p>
    <w:p w:rsidR="00CE301F" w:rsidRDefault="00104648">
      <w:pPr>
        <w:ind w:firstLineChars="200" w:firstLine="420"/>
        <w:jc w:val="left"/>
        <w:rPr>
          <w:sz w:val="32"/>
          <w:szCs w:val="32"/>
        </w:rPr>
      </w:pPr>
      <w:r>
        <w:rPr>
          <w:rFonts w:hint="eastAsia"/>
          <w:noProof/>
        </w:rPr>
        <w:drawing>
          <wp:inline distT="0" distB="0" distL="114300" distR="114300">
            <wp:extent cx="2497455" cy="2427605"/>
            <wp:effectExtent l="0" t="0" r="0" b="10795"/>
            <wp:docPr id="9" name="图片 9" descr="IMG_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8142"/>
                    <pic:cNvPicPr>
                      <a:picLocks noChangeAspect="1"/>
                    </pic:cNvPicPr>
                  </pic:nvPicPr>
                  <pic:blipFill>
                    <a:blip r:embed="rId18"/>
                    <a:srcRect l="-4531" t="-145" r="-5576" b="11162"/>
                    <a:stretch>
                      <a:fillRect/>
                    </a:stretch>
                  </pic:blipFill>
                  <pic:spPr>
                    <a:xfrm>
                      <a:off x="0" y="0"/>
                      <a:ext cx="2497455" cy="2427605"/>
                    </a:xfrm>
                    <a:prstGeom prst="ellipse">
                      <a:avLst/>
                    </a:prstGeom>
                    <a:effectLst>
                      <a:softEdge rad="317500"/>
                    </a:effectLst>
                  </pic:spPr>
                </pic:pic>
              </a:graphicData>
            </a:graphic>
          </wp:inline>
        </w:drawing>
      </w:r>
      <w:r>
        <w:rPr>
          <w:rFonts w:hint="eastAsia"/>
          <w:sz w:val="32"/>
          <w:szCs w:val="32"/>
        </w:rPr>
        <w:t>汤拥华</w:t>
      </w:r>
      <w:r>
        <w:rPr>
          <w:rFonts w:hint="eastAsia"/>
          <w:sz w:val="32"/>
          <w:szCs w:val="32"/>
        </w:rPr>
        <w:t xml:space="preserve"> </w:t>
      </w:r>
    </w:p>
    <w:p w:rsidR="00CE301F" w:rsidRDefault="00104648" w:rsidP="00D202DB">
      <w:pPr>
        <w:ind w:firstLineChars="200" w:firstLine="640"/>
        <w:jc w:val="left"/>
        <w:rPr>
          <w:sz w:val="32"/>
          <w:szCs w:val="32"/>
        </w:rPr>
      </w:pPr>
      <w:r>
        <w:rPr>
          <w:rFonts w:hint="eastAsia"/>
          <w:sz w:val="32"/>
          <w:szCs w:val="32"/>
        </w:rPr>
        <w:t xml:space="preserve">                        </w:t>
      </w:r>
      <w:r>
        <w:rPr>
          <w:rFonts w:hint="eastAsia"/>
          <w:sz w:val="32"/>
          <w:szCs w:val="32"/>
        </w:rPr>
        <w:t>华东师范大学中文系教</w:t>
      </w:r>
      <w:r>
        <w:rPr>
          <w:rFonts w:hint="eastAsia"/>
          <w:sz w:val="32"/>
          <w:szCs w:val="32"/>
        </w:rPr>
        <w:t>授</w:t>
      </w:r>
    </w:p>
    <w:p w:rsidR="00CE301F" w:rsidRDefault="00104648" w:rsidP="00D202DB">
      <w:pPr>
        <w:ind w:firstLineChars="200" w:firstLine="640"/>
        <w:jc w:val="left"/>
        <w:rPr>
          <w:sz w:val="32"/>
          <w:szCs w:val="32"/>
        </w:rPr>
      </w:pPr>
      <w:r>
        <w:rPr>
          <w:rFonts w:hint="eastAsia"/>
          <w:sz w:val="32"/>
          <w:szCs w:val="32"/>
        </w:rPr>
        <w:lastRenderedPageBreak/>
        <w:t>“现在的‘理论方式’主要有三种：</w:t>
      </w:r>
      <w:r w:rsidR="00E356F8">
        <w:rPr>
          <w:rFonts w:hint="eastAsia"/>
          <w:sz w:val="32"/>
          <w:szCs w:val="32"/>
        </w:rPr>
        <w:t>高台讲义</w:t>
      </w:r>
      <w:r>
        <w:rPr>
          <w:rFonts w:hint="eastAsia"/>
          <w:sz w:val="32"/>
          <w:szCs w:val="32"/>
        </w:rPr>
        <w:t>、独语式以及对话式。在伪满洲国研究中，最主要的是对话式，这种方式跨越了小圈子，进入到其他领域，互相求同存异，彼</w:t>
      </w:r>
      <w:r w:rsidR="00E356F8">
        <w:rPr>
          <w:rFonts w:hint="eastAsia"/>
          <w:sz w:val="32"/>
          <w:szCs w:val="32"/>
        </w:rPr>
        <w:t>此理解，寻找相通性。我认为在伪满洲国文学研究中，要重视一个概念——</w:t>
      </w:r>
      <w:r>
        <w:rPr>
          <w:rFonts w:hint="eastAsia"/>
          <w:sz w:val="32"/>
          <w:szCs w:val="32"/>
        </w:rPr>
        <w:t>“解殖”</w:t>
      </w:r>
      <w:r w:rsidR="00E356F8">
        <w:rPr>
          <w:rFonts w:hint="eastAsia"/>
          <w:sz w:val="32"/>
          <w:szCs w:val="32"/>
        </w:rPr>
        <w:t>——你们爱戴的刘晓丽老师提出的概念</w:t>
      </w:r>
      <w:r>
        <w:rPr>
          <w:rFonts w:hint="eastAsia"/>
          <w:sz w:val="32"/>
          <w:szCs w:val="32"/>
        </w:rPr>
        <w:t>，即消解殖民意识。在殖民地之下谈文学，我们要思考研究者的责任：研究的目的是什么，是为了消解这一段屈辱历史还是为了寻找新的文学主题。对于几位主讲人的话题我比较感兴趣的是</w:t>
      </w:r>
      <w:r w:rsidR="00C7669C">
        <w:rPr>
          <w:rFonts w:hint="eastAsia"/>
          <w:sz w:val="32"/>
          <w:szCs w:val="32"/>
        </w:rPr>
        <w:t>庄培荣讲</w:t>
      </w:r>
      <w:r>
        <w:rPr>
          <w:rFonts w:hint="eastAsia"/>
          <w:sz w:val="32"/>
          <w:szCs w:val="32"/>
        </w:rPr>
        <w:t>的梅娘、李冉讲的女性写作和陈实的儿童写作。以梅娘为例，她从伪满洲国进入到新社会，就需要借助一个强大的意识形态作为假想敌，</w:t>
      </w:r>
      <w:r>
        <w:rPr>
          <w:rFonts w:hint="eastAsia"/>
          <w:sz w:val="32"/>
          <w:szCs w:val="32"/>
        </w:rPr>
        <w:t>展现作为文学人的生态。而吴瑛作为女作家在进行女性写作的时候，如果依旧将</w:t>
      </w:r>
      <w:r w:rsidR="00C7669C">
        <w:rPr>
          <w:rFonts w:hint="eastAsia"/>
          <w:sz w:val="32"/>
          <w:szCs w:val="32"/>
        </w:rPr>
        <w:t>19</w:t>
      </w:r>
      <w:r>
        <w:rPr>
          <w:rFonts w:hint="eastAsia"/>
          <w:sz w:val="32"/>
          <w:szCs w:val="32"/>
        </w:rPr>
        <w:t>20</w:t>
      </w:r>
      <w:r>
        <w:rPr>
          <w:rFonts w:hint="eastAsia"/>
          <w:sz w:val="32"/>
          <w:szCs w:val="32"/>
        </w:rPr>
        <w:t>年代作为写作资源，未必就能进行解殖。陈实的“植入式童话”，我认为也就是说文学是植入满洲现实的童话。听了这些报告，我最关心的问题就是：不同文学的传统，写作方式中解殖的能量来源于哪里</w:t>
      </w:r>
      <w:r>
        <w:rPr>
          <w:rFonts w:hint="eastAsia"/>
          <w:sz w:val="32"/>
          <w:szCs w:val="32"/>
        </w:rPr>
        <w:t>?</w:t>
      </w:r>
      <w:r>
        <w:rPr>
          <w:rFonts w:hint="eastAsia"/>
          <w:sz w:val="32"/>
          <w:szCs w:val="32"/>
        </w:rPr>
        <w:t>”</w:t>
      </w:r>
    </w:p>
    <w:p w:rsidR="00CE301F" w:rsidRDefault="00CE301F" w:rsidP="00D202DB">
      <w:pPr>
        <w:ind w:firstLineChars="200" w:firstLine="640"/>
        <w:jc w:val="left"/>
        <w:rPr>
          <w:sz w:val="32"/>
          <w:szCs w:val="32"/>
        </w:rPr>
      </w:pPr>
    </w:p>
    <w:p w:rsidR="00CE301F" w:rsidRDefault="00104648">
      <w:pPr>
        <w:rPr>
          <w:sz w:val="32"/>
          <w:szCs w:val="32"/>
        </w:rPr>
      </w:pPr>
      <w:r>
        <w:rPr>
          <w:rFonts w:hint="eastAsia"/>
          <w:noProof/>
        </w:rPr>
        <w:lastRenderedPageBreak/>
        <w:drawing>
          <wp:inline distT="0" distB="0" distL="114300" distR="114300">
            <wp:extent cx="2694940" cy="2694940"/>
            <wp:effectExtent l="0" t="0" r="0" b="10160"/>
            <wp:docPr id="10" name="图片 10" descr="IMG_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8138"/>
                    <pic:cNvPicPr>
                      <a:picLocks noChangeAspect="1"/>
                    </pic:cNvPicPr>
                  </pic:nvPicPr>
                  <pic:blipFill>
                    <a:blip r:embed="rId19"/>
                    <a:srcRect t="1375" b="1375"/>
                    <a:stretch>
                      <a:fillRect/>
                    </a:stretch>
                  </pic:blipFill>
                  <pic:spPr>
                    <a:xfrm>
                      <a:off x="0" y="0"/>
                      <a:ext cx="2694940" cy="2694940"/>
                    </a:xfrm>
                    <a:prstGeom prst="ellipse">
                      <a:avLst/>
                    </a:prstGeom>
                    <a:effectLst>
                      <a:softEdge rad="317500"/>
                    </a:effectLst>
                  </pic:spPr>
                </pic:pic>
              </a:graphicData>
            </a:graphic>
          </wp:inline>
        </w:drawing>
      </w:r>
      <w:r>
        <w:rPr>
          <w:rFonts w:hint="eastAsia"/>
          <w:sz w:val="32"/>
          <w:szCs w:val="32"/>
        </w:rPr>
        <w:t>朱秀珍</w:t>
      </w:r>
    </w:p>
    <w:p w:rsidR="00CE301F" w:rsidRDefault="00104648" w:rsidP="00D202DB">
      <w:pPr>
        <w:ind w:firstLineChars="200" w:firstLine="640"/>
        <w:jc w:val="center"/>
        <w:rPr>
          <w:sz w:val="32"/>
          <w:szCs w:val="32"/>
        </w:rPr>
      </w:pPr>
      <w:r>
        <w:rPr>
          <w:rFonts w:hint="eastAsia"/>
          <w:sz w:val="32"/>
          <w:szCs w:val="32"/>
        </w:rPr>
        <w:t>复旦大学访问学者</w:t>
      </w:r>
    </w:p>
    <w:p w:rsidR="00CE301F" w:rsidRDefault="00CE301F" w:rsidP="00D202DB">
      <w:pPr>
        <w:ind w:firstLineChars="200" w:firstLine="640"/>
        <w:jc w:val="center"/>
        <w:rPr>
          <w:sz w:val="32"/>
          <w:szCs w:val="32"/>
        </w:rPr>
      </w:pPr>
    </w:p>
    <w:p w:rsidR="00CE301F" w:rsidRDefault="00104648" w:rsidP="00D202DB">
      <w:pPr>
        <w:ind w:firstLineChars="200" w:firstLine="640"/>
        <w:rPr>
          <w:sz w:val="32"/>
          <w:szCs w:val="32"/>
        </w:rPr>
      </w:pPr>
      <w:r>
        <w:rPr>
          <w:rFonts w:hint="eastAsia"/>
          <w:sz w:val="32"/>
          <w:szCs w:val="32"/>
        </w:rPr>
        <w:t>“在这次工作坊正式开始之前，我和詹丽谈了一下，对詹丽拿到国家科研项目表示很开心，对三年后将会取得的丰硕的成果抱以很大期待。对于伪满洲国研究我也是抱着‘寻根探源的兴趣。’李冉介绍的杂志《斯民》，上面发表的作品体现了明显的反殖</w:t>
      </w:r>
      <w:r>
        <w:rPr>
          <w:rFonts w:hint="eastAsia"/>
          <w:sz w:val="32"/>
          <w:szCs w:val="32"/>
        </w:rPr>
        <w:t>意识，陪蓉介绍了梅娘，我认为女学者研究女作家有着先天的性别优势，而陈实对伪满洲国的童话研究给人一种耳目一新的感觉，他对于文本的分析拓展了伪满洲国文学研究的边界。总的来说，大家各有各的立场，各有各研究的点。伪满洲国文学研究是一项艰巨的工作，需要各位同仁披荆斩棘，对它进行研究在现代文学史中占有很大地位。”</w:t>
      </w:r>
    </w:p>
    <w:p w:rsidR="00CE301F" w:rsidRDefault="00CE301F"/>
    <w:p w:rsidR="00CE301F" w:rsidRDefault="00CE301F"/>
    <w:p w:rsidR="00CE301F" w:rsidRDefault="00CE301F"/>
    <w:p w:rsidR="00CE301F" w:rsidRDefault="00CE301F"/>
    <w:p w:rsidR="00CE301F" w:rsidRDefault="00CE301F"/>
    <w:p w:rsidR="00CE301F" w:rsidRDefault="00CE301F"/>
    <w:p w:rsidR="00CE301F" w:rsidRDefault="00104648">
      <w:pPr>
        <w:rPr>
          <w:sz w:val="32"/>
          <w:szCs w:val="32"/>
        </w:rPr>
      </w:pPr>
      <w:r>
        <w:rPr>
          <w:rFonts w:hint="eastAsia"/>
          <w:noProof/>
        </w:rPr>
        <w:drawing>
          <wp:inline distT="0" distB="0" distL="114300" distR="114300">
            <wp:extent cx="2073275" cy="2073275"/>
            <wp:effectExtent l="0" t="0" r="0" b="0"/>
            <wp:docPr id="11" name="图片 11" descr="IMG_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8147"/>
                    <pic:cNvPicPr>
                      <a:picLocks noChangeAspect="1"/>
                    </pic:cNvPicPr>
                  </pic:nvPicPr>
                  <pic:blipFill>
                    <a:blip r:embed="rId20"/>
                    <a:srcRect l="10534" t="-4202" r="17765" b="4202"/>
                    <a:stretch>
                      <a:fillRect/>
                    </a:stretch>
                  </pic:blipFill>
                  <pic:spPr>
                    <a:xfrm>
                      <a:off x="0" y="0"/>
                      <a:ext cx="2073275" cy="2073275"/>
                    </a:xfrm>
                    <a:prstGeom prst="ellipse">
                      <a:avLst/>
                    </a:prstGeom>
                    <a:effectLst>
                      <a:softEdge rad="317500"/>
                    </a:effectLst>
                  </pic:spPr>
                </pic:pic>
              </a:graphicData>
            </a:graphic>
          </wp:inline>
        </w:drawing>
      </w:r>
      <w:r>
        <w:rPr>
          <w:rFonts w:hint="eastAsia"/>
          <w:sz w:val="32"/>
          <w:szCs w:val="32"/>
        </w:rPr>
        <w:t>吉</w:t>
      </w:r>
      <w:r>
        <w:rPr>
          <w:rFonts w:hint="eastAsia"/>
          <w:sz w:val="32"/>
          <w:szCs w:val="32"/>
        </w:rPr>
        <w:t xml:space="preserve"> </w:t>
      </w:r>
      <w:r>
        <w:rPr>
          <w:rFonts w:hint="eastAsia"/>
          <w:sz w:val="32"/>
          <w:szCs w:val="32"/>
        </w:rPr>
        <w:t>辰</w:t>
      </w:r>
    </w:p>
    <w:p w:rsidR="00CE301F" w:rsidRDefault="00104648">
      <w:pPr>
        <w:rPr>
          <w:sz w:val="32"/>
          <w:szCs w:val="32"/>
        </w:rPr>
      </w:pPr>
      <w:r>
        <w:rPr>
          <w:rFonts w:hint="eastAsia"/>
          <w:sz w:val="32"/>
          <w:szCs w:val="32"/>
        </w:rPr>
        <w:t xml:space="preserve">                       </w:t>
      </w:r>
      <w:r>
        <w:rPr>
          <w:rFonts w:hint="eastAsia"/>
          <w:sz w:val="32"/>
          <w:szCs w:val="32"/>
        </w:rPr>
        <w:t>华东师范大学思勉研究院博士生</w:t>
      </w:r>
    </w:p>
    <w:p w:rsidR="00CE301F" w:rsidRDefault="00CE301F">
      <w:pPr>
        <w:rPr>
          <w:sz w:val="32"/>
          <w:szCs w:val="32"/>
        </w:rPr>
      </w:pPr>
    </w:p>
    <w:p w:rsidR="00CE301F" w:rsidRDefault="00104648" w:rsidP="00D202DB">
      <w:pPr>
        <w:ind w:firstLineChars="200" w:firstLine="640"/>
        <w:rPr>
          <w:sz w:val="32"/>
          <w:szCs w:val="32"/>
        </w:rPr>
      </w:pPr>
      <w:r>
        <w:rPr>
          <w:rFonts w:hint="eastAsia"/>
          <w:sz w:val="32"/>
          <w:szCs w:val="32"/>
        </w:rPr>
        <w:t>“我对于</w:t>
      </w:r>
      <w:r>
        <w:rPr>
          <w:rFonts w:hint="eastAsia"/>
          <w:sz w:val="32"/>
          <w:szCs w:val="32"/>
        </w:rPr>
        <w:t xml:space="preserve">Gary Wang </w:t>
      </w:r>
      <w:r>
        <w:rPr>
          <w:rFonts w:hint="eastAsia"/>
          <w:sz w:val="32"/>
          <w:szCs w:val="32"/>
        </w:rPr>
        <w:t>对‘两把头’的研究很感兴趣，这是一篇具有刺激性的文章。在晚清史的研究中，对于发式的研究比较少，这是一个崭新的研究领域，</w:t>
      </w:r>
      <w:r w:rsidR="00C7669C">
        <w:rPr>
          <w:rFonts w:hint="eastAsia"/>
          <w:sz w:val="32"/>
          <w:szCs w:val="32"/>
        </w:rPr>
        <w:t>尤其放在</w:t>
      </w:r>
      <w:r>
        <w:rPr>
          <w:rFonts w:hint="eastAsia"/>
          <w:sz w:val="32"/>
          <w:szCs w:val="32"/>
        </w:rPr>
        <w:t>了伪满洲国</w:t>
      </w:r>
      <w:r w:rsidR="00C7669C">
        <w:rPr>
          <w:rFonts w:hint="eastAsia"/>
          <w:sz w:val="32"/>
          <w:szCs w:val="32"/>
        </w:rPr>
        <w:t>这个语境下考察</w:t>
      </w:r>
      <w:r>
        <w:rPr>
          <w:rFonts w:hint="eastAsia"/>
          <w:sz w:val="32"/>
          <w:szCs w:val="32"/>
        </w:rPr>
        <w:t>。</w:t>
      </w:r>
      <w:r>
        <w:rPr>
          <w:rFonts w:hint="eastAsia"/>
          <w:sz w:val="32"/>
          <w:szCs w:val="32"/>
        </w:rPr>
        <w:t>Gary Wang</w:t>
      </w:r>
      <w:r>
        <w:rPr>
          <w:rFonts w:hint="eastAsia"/>
          <w:sz w:val="32"/>
          <w:szCs w:val="32"/>
        </w:rPr>
        <w:t>的这一研究体现了深厚的美术史的功力。但是我对“两把头”这个概念的使用有自己的一点看法，我觉得这一概念的使用不是很恰当，我在想当时关内关外满洲的女性在发式上是否都一样？我建议你可以看一下</w:t>
      </w:r>
      <w:r>
        <w:rPr>
          <w:rFonts w:hint="eastAsia"/>
          <w:sz w:val="32"/>
          <w:szCs w:val="32"/>
        </w:rPr>
        <w:t>50</w:t>
      </w:r>
      <w:r>
        <w:rPr>
          <w:rFonts w:hint="eastAsia"/>
          <w:sz w:val="32"/>
          <w:szCs w:val="32"/>
        </w:rPr>
        <w:t>年代的历史资料，可能对你这项研究会有帮助。”</w:t>
      </w:r>
    </w:p>
    <w:p w:rsidR="00CE301F" w:rsidRDefault="00CE301F" w:rsidP="00D202DB">
      <w:pPr>
        <w:ind w:firstLineChars="200" w:firstLine="640"/>
        <w:rPr>
          <w:sz w:val="32"/>
          <w:szCs w:val="32"/>
        </w:rPr>
      </w:pPr>
    </w:p>
    <w:p w:rsidR="00CE301F" w:rsidRDefault="00CE301F"/>
    <w:p w:rsidR="00CE301F" w:rsidRDefault="00104648">
      <w:pPr>
        <w:ind w:firstLineChars="200" w:firstLine="420"/>
        <w:rPr>
          <w:sz w:val="32"/>
          <w:szCs w:val="32"/>
        </w:rPr>
      </w:pPr>
      <w:r>
        <w:rPr>
          <w:rFonts w:hint="eastAsia"/>
          <w:noProof/>
        </w:rPr>
        <w:lastRenderedPageBreak/>
        <w:drawing>
          <wp:inline distT="0" distB="0" distL="114300" distR="114300">
            <wp:extent cx="2307590" cy="2307590"/>
            <wp:effectExtent l="0" t="0" r="0" b="0"/>
            <wp:docPr id="12" name="图片 12" descr="IMG_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8139"/>
                    <pic:cNvPicPr>
                      <a:picLocks noChangeAspect="1"/>
                    </pic:cNvPicPr>
                  </pic:nvPicPr>
                  <pic:blipFill>
                    <a:blip r:embed="rId21"/>
                    <a:srcRect l="-3596" t="3549" r="3596" b="-2259"/>
                    <a:stretch>
                      <a:fillRect/>
                    </a:stretch>
                  </pic:blipFill>
                  <pic:spPr>
                    <a:xfrm>
                      <a:off x="0" y="0"/>
                      <a:ext cx="2307590" cy="2307590"/>
                    </a:xfrm>
                    <a:prstGeom prst="ellipse">
                      <a:avLst/>
                    </a:prstGeom>
                    <a:effectLst>
                      <a:softEdge rad="317500"/>
                    </a:effectLst>
                  </pic:spPr>
                </pic:pic>
              </a:graphicData>
            </a:graphic>
          </wp:inline>
        </w:drawing>
      </w:r>
      <w:r>
        <w:rPr>
          <w:rFonts w:hint="eastAsia"/>
          <w:sz w:val="32"/>
          <w:szCs w:val="32"/>
        </w:rPr>
        <w:t>徐可君</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复旦大学中文系博士生</w:t>
      </w:r>
    </w:p>
    <w:p w:rsidR="00CE301F" w:rsidRDefault="00CE301F" w:rsidP="00D202DB">
      <w:pPr>
        <w:ind w:firstLineChars="200" w:firstLine="640"/>
        <w:rPr>
          <w:sz w:val="32"/>
          <w:szCs w:val="32"/>
        </w:rPr>
      </w:pPr>
    </w:p>
    <w:p w:rsidR="00CE301F" w:rsidRDefault="00104648" w:rsidP="00D202DB">
      <w:pPr>
        <w:ind w:firstLineChars="200" w:firstLine="640"/>
        <w:rPr>
          <w:sz w:val="32"/>
          <w:szCs w:val="32"/>
        </w:rPr>
      </w:pPr>
      <w:r>
        <w:rPr>
          <w:rFonts w:hint="eastAsia"/>
          <w:sz w:val="32"/>
          <w:szCs w:val="32"/>
        </w:rPr>
        <w:t>“我主要针对陈实的话题谈谈我自己</w:t>
      </w:r>
      <w:r>
        <w:rPr>
          <w:rFonts w:hint="eastAsia"/>
          <w:sz w:val="32"/>
          <w:szCs w:val="32"/>
        </w:rPr>
        <w:t>的一点看法。我认为《</w:t>
      </w:r>
      <w:r>
        <w:rPr>
          <w:rFonts w:hint="eastAsia"/>
          <w:sz w:val="32"/>
          <w:szCs w:val="32"/>
        </w:rPr>
        <w:t>&lt;</w:t>
      </w:r>
      <w:r>
        <w:rPr>
          <w:rFonts w:hint="eastAsia"/>
          <w:sz w:val="32"/>
          <w:szCs w:val="32"/>
        </w:rPr>
        <w:t>满洲学童</w:t>
      </w:r>
      <w:r>
        <w:rPr>
          <w:rFonts w:hint="eastAsia"/>
          <w:sz w:val="32"/>
          <w:szCs w:val="32"/>
        </w:rPr>
        <w:t>&gt;</w:t>
      </w:r>
      <w:r>
        <w:rPr>
          <w:rFonts w:hint="eastAsia"/>
          <w:sz w:val="32"/>
          <w:szCs w:val="32"/>
        </w:rPr>
        <w:t>与植入式童话》这个题目很新颖，‘植入式童话’这个概念是不是代表了伪满洲国的一种官方意识形态，其实质也是一种殖民行为，我建议陈实可以对几种童话之间的关系作一比较，对你的研究应该会有帮助。”</w:t>
      </w:r>
    </w:p>
    <w:p w:rsidR="00CE301F" w:rsidRDefault="00CE301F">
      <w:pPr>
        <w:rPr>
          <w:sz w:val="32"/>
          <w:szCs w:val="32"/>
        </w:rPr>
      </w:pPr>
    </w:p>
    <w:p w:rsidR="00CE301F" w:rsidRDefault="00CE301F">
      <w:pPr>
        <w:ind w:firstLineChars="200" w:firstLine="420"/>
      </w:pPr>
    </w:p>
    <w:p w:rsidR="00CE301F" w:rsidRDefault="00104648">
      <w:pPr>
        <w:ind w:firstLineChars="200" w:firstLine="420"/>
        <w:rPr>
          <w:sz w:val="32"/>
          <w:szCs w:val="32"/>
        </w:rPr>
      </w:pPr>
      <w:r>
        <w:rPr>
          <w:rFonts w:hint="eastAsia"/>
          <w:noProof/>
        </w:rPr>
        <w:drawing>
          <wp:inline distT="0" distB="0" distL="114300" distR="114300">
            <wp:extent cx="2609215" cy="2609215"/>
            <wp:effectExtent l="0" t="0" r="0" b="0"/>
            <wp:docPr id="13" name="图片 13" descr="IMG_8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8141"/>
                    <pic:cNvPicPr>
                      <a:picLocks noChangeAspect="1"/>
                    </pic:cNvPicPr>
                  </pic:nvPicPr>
                  <pic:blipFill>
                    <a:blip r:embed="rId22"/>
                    <a:srcRect l="-5069" t="-4569" r="5069" b="-5584"/>
                    <a:stretch>
                      <a:fillRect/>
                    </a:stretch>
                  </pic:blipFill>
                  <pic:spPr>
                    <a:xfrm>
                      <a:off x="0" y="0"/>
                      <a:ext cx="2609215" cy="2609215"/>
                    </a:xfrm>
                    <a:prstGeom prst="ellipse">
                      <a:avLst/>
                    </a:prstGeom>
                    <a:effectLst>
                      <a:softEdge rad="317500"/>
                    </a:effectLst>
                  </pic:spPr>
                </pic:pic>
              </a:graphicData>
            </a:graphic>
          </wp:inline>
        </w:drawing>
      </w:r>
      <w:r>
        <w:rPr>
          <w:rFonts w:hint="eastAsia"/>
          <w:sz w:val="32"/>
          <w:szCs w:val="32"/>
        </w:rPr>
        <w:t>王</w:t>
      </w:r>
      <w:r>
        <w:rPr>
          <w:rFonts w:hint="eastAsia"/>
          <w:sz w:val="32"/>
          <w:szCs w:val="32"/>
        </w:rPr>
        <w:t xml:space="preserve"> </w:t>
      </w:r>
      <w:r>
        <w:rPr>
          <w:rFonts w:hint="eastAsia"/>
          <w:sz w:val="32"/>
          <w:szCs w:val="32"/>
        </w:rPr>
        <w:t>丽</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上海金融学院博士生</w:t>
      </w:r>
    </w:p>
    <w:p w:rsidR="00CE301F" w:rsidRDefault="00104648" w:rsidP="00D202DB">
      <w:pPr>
        <w:ind w:firstLineChars="200" w:firstLine="640"/>
        <w:rPr>
          <w:sz w:val="32"/>
          <w:szCs w:val="32"/>
        </w:rPr>
      </w:pPr>
      <w:r>
        <w:rPr>
          <w:rFonts w:hint="eastAsia"/>
          <w:sz w:val="32"/>
          <w:szCs w:val="32"/>
        </w:rPr>
        <w:lastRenderedPageBreak/>
        <w:t>“作为一个圈外人，我在这次工作坊中有满满的收获与感动，伪满洲国研究就像一座大花园，是这般姹紫嫣红</w:t>
      </w:r>
      <w:r>
        <w:rPr>
          <w:rFonts w:hint="eastAsia"/>
          <w:sz w:val="32"/>
          <w:szCs w:val="32"/>
        </w:rPr>
        <w:t>。我看到了这个研究团队扎实的学风，我以前研究的是台湾文学，在台湾</w:t>
      </w:r>
      <w:r>
        <w:rPr>
          <w:rFonts w:hint="eastAsia"/>
          <w:sz w:val="32"/>
          <w:szCs w:val="32"/>
        </w:rPr>
        <w:t>文学中，也有和日本殖民有关的话题。詹丽和谢朝坤两位的研究，让我深深体会到找史料的艰苦，但是他们在这一过程中却有自己的乐趣，这让我感到很敬佩。</w:t>
      </w:r>
      <w:r>
        <w:rPr>
          <w:rFonts w:hint="eastAsia"/>
          <w:sz w:val="32"/>
          <w:szCs w:val="32"/>
        </w:rPr>
        <w:t xml:space="preserve">Gary Wang </w:t>
      </w:r>
      <w:r>
        <w:rPr>
          <w:rFonts w:hint="eastAsia"/>
          <w:sz w:val="32"/>
          <w:szCs w:val="32"/>
        </w:rPr>
        <w:t>从发式角度切入，比较独特。希望今后有更多的机会参与到这样的活动中，和大家有更多的交流机会。”</w:t>
      </w:r>
    </w:p>
    <w:p w:rsidR="00CE301F" w:rsidRDefault="00CE301F" w:rsidP="00D202DB">
      <w:pPr>
        <w:ind w:firstLineChars="200" w:firstLine="640"/>
        <w:rPr>
          <w:sz w:val="32"/>
          <w:szCs w:val="32"/>
        </w:rPr>
      </w:pPr>
    </w:p>
    <w:p w:rsidR="00CE301F" w:rsidRDefault="00CE301F" w:rsidP="00D202DB">
      <w:pPr>
        <w:ind w:firstLineChars="200" w:firstLine="640"/>
        <w:rPr>
          <w:sz w:val="32"/>
          <w:szCs w:val="32"/>
        </w:rPr>
      </w:pPr>
    </w:p>
    <w:p w:rsidR="00CE301F" w:rsidRDefault="00104648">
      <w:pPr>
        <w:ind w:firstLineChars="200" w:firstLine="420"/>
        <w:rPr>
          <w:sz w:val="32"/>
          <w:szCs w:val="32"/>
        </w:rPr>
      </w:pPr>
      <w:r>
        <w:rPr>
          <w:rFonts w:hint="eastAsia"/>
          <w:noProof/>
        </w:rPr>
        <w:drawing>
          <wp:inline distT="0" distB="0" distL="114300" distR="114300">
            <wp:extent cx="2232025" cy="2420620"/>
            <wp:effectExtent l="0" t="0" r="0" b="0"/>
            <wp:docPr id="14" name="图片 14" descr="IMG_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8148"/>
                    <pic:cNvPicPr>
                      <a:picLocks noChangeAspect="1"/>
                    </pic:cNvPicPr>
                  </pic:nvPicPr>
                  <pic:blipFill>
                    <a:blip r:embed="rId23"/>
                    <a:srcRect l="3483" t="10805" r="6269" b="-10805"/>
                    <a:stretch>
                      <a:fillRect/>
                    </a:stretch>
                  </pic:blipFill>
                  <pic:spPr>
                    <a:xfrm>
                      <a:off x="0" y="0"/>
                      <a:ext cx="2232025" cy="2420620"/>
                    </a:xfrm>
                    <a:prstGeom prst="ellipse">
                      <a:avLst/>
                    </a:prstGeom>
                    <a:effectLst>
                      <a:softEdge rad="317500"/>
                    </a:effectLst>
                  </pic:spPr>
                </pic:pic>
              </a:graphicData>
            </a:graphic>
          </wp:inline>
        </w:drawing>
      </w:r>
      <w:r>
        <w:rPr>
          <w:rFonts w:hint="eastAsia"/>
          <w:sz w:val="32"/>
          <w:szCs w:val="32"/>
        </w:rPr>
        <w:t>杜晓梅</w:t>
      </w:r>
    </w:p>
    <w:p w:rsidR="00CE301F" w:rsidRDefault="00104648" w:rsidP="00D202DB">
      <w:pPr>
        <w:ind w:firstLineChars="200" w:firstLine="640"/>
        <w:rPr>
          <w:sz w:val="32"/>
          <w:szCs w:val="32"/>
        </w:rPr>
      </w:pPr>
      <w:r>
        <w:rPr>
          <w:rFonts w:hint="eastAsia"/>
          <w:sz w:val="32"/>
          <w:szCs w:val="32"/>
        </w:rPr>
        <w:t xml:space="preserve">                     </w:t>
      </w:r>
      <w:r>
        <w:rPr>
          <w:rFonts w:hint="eastAsia"/>
          <w:sz w:val="32"/>
          <w:szCs w:val="32"/>
        </w:rPr>
        <w:t>华东师范大学外语学院博士生</w:t>
      </w:r>
    </w:p>
    <w:p w:rsidR="00CE301F" w:rsidRDefault="00CE301F" w:rsidP="00D202DB">
      <w:pPr>
        <w:ind w:firstLineChars="200" w:firstLine="640"/>
        <w:rPr>
          <w:sz w:val="32"/>
          <w:szCs w:val="32"/>
        </w:rPr>
      </w:pPr>
    </w:p>
    <w:p w:rsidR="00CE301F" w:rsidRDefault="00104648" w:rsidP="00D202DB">
      <w:pPr>
        <w:ind w:firstLineChars="200" w:firstLine="640"/>
        <w:rPr>
          <w:sz w:val="32"/>
          <w:szCs w:val="32"/>
        </w:rPr>
      </w:pPr>
      <w:r>
        <w:rPr>
          <w:rFonts w:hint="eastAsia"/>
          <w:sz w:val="32"/>
          <w:szCs w:val="32"/>
        </w:rPr>
        <w:t>“李冉对《斯民》的研究，我认为对于伪满洲国女性文学的研究具有很大的价值，杂志上对女性栏目的介绍，可以使我们对女性主义在世界范围内的发展有更全面的了解。</w:t>
      </w:r>
      <w:r>
        <w:rPr>
          <w:rFonts w:hint="eastAsia"/>
          <w:sz w:val="32"/>
          <w:szCs w:val="32"/>
        </w:rPr>
        <w:t>Gary Wang</w:t>
      </w:r>
      <w:r>
        <w:rPr>
          <w:rFonts w:hint="eastAsia"/>
          <w:sz w:val="32"/>
          <w:szCs w:val="32"/>
        </w:rPr>
        <w:t>对发</w:t>
      </w:r>
      <w:r>
        <w:rPr>
          <w:rFonts w:hint="eastAsia"/>
          <w:sz w:val="32"/>
          <w:szCs w:val="32"/>
        </w:rPr>
        <w:t>式的研究让我们看到了意识形态的进步与社</w:t>
      </w:r>
      <w:r>
        <w:rPr>
          <w:rFonts w:hint="eastAsia"/>
          <w:sz w:val="32"/>
          <w:szCs w:val="32"/>
        </w:rPr>
        <w:lastRenderedPageBreak/>
        <w:t>会形态的退步，这种鲜明的对比给人以极大的震撼。”</w:t>
      </w:r>
    </w:p>
    <w:p w:rsidR="00CE301F" w:rsidRDefault="00CE301F">
      <w:pPr>
        <w:ind w:firstLineChars="200" w:firstLine="420"/>
      </w:pPr>
    </w:p>
    <w:p w:rsidR="00CE301F" w:rsidRDefault="00CE301F">
      <w:pPr>
        <w:ind w:firstLineChars="200" w:firstLine="420"/>
      </w:pPr>
    </w:p>
    <w:p w:rsidR="00CE301F" w:rsidRDefault="00CE301F">
      <w:pPr>
        <w:ind w:firstLineChars="200" w:firstLine="420"/>
      </w:pPr>
    </w:p>
    <w:p w:rsidR="00CE301F" w:rsidRDefault="00CE301F">
      <w:pPr>
        <w:ind w:firstLineChars="200" w:firstLine="420"/>
      </w:pPr>
    </w:p>
    <w:p w:rsidR="00CE301F" w:rsidRDefault="00104648">
      <w:pPr>
        <w:ind w:firstLineChars="200" w:firstLine="420"/>
        <w:rPr>
          <w:sz w:val="32"/>
          <w:szCs w:val="32"/>
        </w:rPr>
      </w:pPr>
      <w:r>
        <w:rPr>
          <w:rFonts w:hint="eastAsia"/>
          <w:noProof/>
        </w:rPr>
        <w:drawing>
          <wp:inline distT="0" distB="0" distL="114300" distR="114300">
            <wp:extent cx="2282825" cy="2282825"/>
            <wp:effectExtent l="0" t="0" r="3175" b="3175"/>
            <wp:docPr id="15" name="图片 15" descr="IMG_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8137"/>
                    <pic:cNvPicPr>
                      <a:picLocks noChangeAspect="1"/>
                    </pic:cNvPicPr>
                  </pic:nvPicPr>
                  <pic:blipFill>
                    <a:blip r:embed="rId24"/>
                    <a:srcRect l="2269" r="2269"/>
                    <a:stretch>
                      <a:fillRect/>
                    </a:stretch>
                  </pic:blipFill>
                  <pic:spPr>
                    <a:xfrm>
                      <a:off x="0" y="0"/>
                      <a:ext cx="2282825" cy="2282825"/>
                    </a:xfrm>
                    <a:prstGeom prst="ellipse">
                      <a:avLst/>
                    </a:prstGeom>
                    <a:effectLst>
                      <a:softEdge rad="127000"/>
                    </a:effectLst>
                  </pic:spPr>
                </pic:pic>
              </a:graphicData>
            </a:graphic>
          </wp:inline>
        </w:drawing>
      </w:r>
      <w:r>
        <w:rPr>
          <w:rFonts w:hint="eastAsia"/>
          <w:sz w:val="32"/>
          <w:szCs w:val="32"/>
        </w:rPr>
        <w:t>邹仲苏</w:t>
      </w:r>
    </w:p>
    <w:p w:rsidR="00CE301F" w:rsidRDefault="00104648">
      <w:pPr>
        <w:rPr>
          <w:sz w:val="32"/>
          <w:szCs w:val="32"/>
        </w:rPr>
      </w:pPr>
      <w:r>
        <w:rPr>
          <w:rFonts w:hint="eastAsia"/>
          <w:sz w:val="32"/>
          <w:szCs w:val="32"/>
        </w:rPr>
        <w:t xml:space="preserve">                         </w:t>
      </w:r>
      <w:r>
        <w:rPr>
          <w:rFonts w:hint="eastAsia"/>
          <w:sz w:val="32"/>
          <w:szCs w:val="32"/>
        </w:rPr>
        <w:t>华东师范大学政治学系硕士生</w:t>
      </w:r>
    </w:p>
    <w:p w:rsidR="00CE301F" w:rsidRDefault="00CE301F">
      <w:pPr>
        <w:rPr>
          <w:sz w:val="32"/>
          <w:szCs w:val="32"/>
        </w:rPr>
      </w:pPr>
    </w:p>
    <w:p w:rsidR="00CE301F" w:rsidRDefault="00104648" w:rsidP="00D202DB">
      <w:pPr>
        <w:ind w:firstLineChars="200" w:firstLine="640"/>
        <w:rPr>
          <w:sz w:val="32"/>
          <w:szCs w:val="32"/>
        </w:rPr>
      </w:pPr>
      <w:r>
        <w:rPr>
          <w:rFonts w:hint="eastAsia"/>
          <w:sz w:val="32"/>
          <w:szCs w:val="32"/>
        </w:rPr>
        <w:t>“听了大家的报告，我主要有三个问题：首先是对于詹丽老师的这篇论文《伪满洲国通俗文学作家群落考》，这些不同的作家群落为什么没有包括“台湾作家群”？其次是我对</w:t>
      </w:r>
      <w:r>
        <w:rPr>
          <w:rFonts w:hint="eastAsia"/>
          <w:sz w:val="32"/>
          <w:szCs w:val="32"/>
        </w:rPr>
        <w:t xml:space="preserve">Gary Wang </w:t>
      </w:r>
      <w:r>
        <w:rPr>
          <w:rFonts w:hint="eastAsia"/>
          <w:sz w:val="32"/>
          <w:szCs w:val="32"/>
        </w:rPr>
        <w:t>的一点回应，我们知道，支持伪满洲国成立的有两股势力，一支是自治势力，另外一支是满清时期的遗老，从人类学角度来说，这种变化体现在发式之中，最后是我想问一下</w:t>
      </w:r>
      <w:r>
        <w:rPr>
          <w:rFonts w:hint="eastAsia"/>
          <w:sz w:val="32"/>
          <w:szCs w:val="32"/>
        </w:rPr>
        <w:t>谢朝坤博士，伪满洲国对于鲁迅的研究与日本对鲁迅的研究之间有什么联系与区别，与日文的译介有没有共性</w:t>
      </w:r>
      <w:r>
        <w:rPr>
          <w:rFonts w:hint="eastAsia"/>
          <w:sz w:val="32"/>
          <w:szCs w:val="32"/>
        </w:rPr>
        <w:t>?</w:t>
      </w:r>
      <w:r>
        <w:rPr>
          <w:sz w:val="32"/>
          <w:szCs w:val="32"/>
        </w:rPr>
        <w:t>”</w:t>
      </w:r>
    </w:p>
    <w:p w:rsidR="00CE301F" w:rsidRDefault="00CE301F" w:rsidP="00D202DB">
      <w:pPr>
        <w:ind w:firstLineChars="200" w:firstLine="640"/>
        <w:rPr>
          <w:sz w:val="32"/>
          <w:szCs w:val="32"/>
        </w:rPr>
      </w:pPr>
    </w:p>
    <w:p w:rsidR="00CE301F" w:rsidRDefault="00CE301F" w:rsidP="00D202DB">
      <w:pPr>
        <w:ind w:firstLineChars="200" w:firstLine="640"/>
        <w:rPr>
          <w:sz w:val="32"/>
          <w:szCs w:val="32"/>
        </w:rPr>
      </w:pPr>
    </w:p>
    <w:p w:rsidR="00CE301F" w:rsidRDefault="00104648" w:rsidP="00D202DB">
      <w:pPr>
        <w:ind w:firstLineChars="200" w:firstLine="640"/>
        <w:rPr>
          <w:sz w:val="32"/>
          <w:szCs w:val="32"/>
        </w:rPr>
      </w:pPr>
      <w:r>
        <w:rPr>
          <w:rFonts w:hint="eastAsia"/>
          <w:sz w:val="32"/>
          <w:szCs w:val="32"/>
        </w:rPr>
        <w:t>在这次工作坊中，在座的教授和青年学者就会议内容做</w:t>
      </w:r>
      <w:r>
        <w:rPr>
          <w:rFonts w:hint="eastAsia"/>
          <w:sz w:val="32"/>
          <w:szCs w:val="32"/>
        </w:rPr>
        <w:lastRenderedPageBreak/>
        <w:t>了深入探讨，各抒己见，整场活动气氛活跃。</w:t>
      </w:r>
      <w:r>
        <w:rPr>
          <w:rFonts w:hint="eastAsia"/>
          <w:sz w:val="32"/>
          <w:szCs w:val="32"/>
        </w:rPr>
        <w:t>伪满洲国研究</w:t>
      </w:r>
      <w:r w:rsidR="008D4594">
        <w:rPr>
          <w:rFonts w:hint="eastAsia"/>
          <w:sz w:val="32"/>
          <w:szCs w:val="32"/>
        </w:rPr>
        <w:t>国际</w:t>
      </w:r>
      <w:r>
        <w:rPr>
          <w:rFonts w:hint="eastAsia"/>
          <w:sz w:val="32"/>
          <w:szCs w:val="32"/>
        </w:rPr>
        <w:t>工作坊在热烈的讨论中圆满结束。</w:t>
      </w:r>
    </w:p>
    <w:p w:rsidR="00CE301F" w:rsidRDefault="0007002D" w:rsidP="00D202DB">
      <w:pPr>
        <w:ind w:firstLineChars="200" w:firstLine="640"/>
        <w:rPr>
          <w:sz w:val="32"/>
          <w:szCs w:val="32"/>
        </w:rPr>
      </w:pPr>
      <w:r>
        <w:rPr>
          <w:rFonts w:hint="eastAsia"/>
          <w:sz w:val="32"/>
          <w:szCs w:val="32"/>
        </w:rPr>
        <w:t>此次</w:t>
      </w:r>
      <w:r w:rsidR="00104648">
        <w:rPr>
          <w:rFonts w:hint="eastAsia"/>
          <w:sz w:val="32"/>
          <w:szCs w:val="32"/>
        </w:rPr>
        <w:t>工作坊</w:t>
      </w:r>
      <w:r>
        <w:rPr>
          <w:rFonts w:hint="eastAsia"/>
          <w:sz w:val="32"/>
          <w:szCs w:val="32"/>
        </w:rPr>
        <w:t>聚焦</w:t>
      </w:r>
      <w:r w:rsidR="00104648">
        <w:rPr>
          <w:rFonts w:hint="eastAsia"/>
          <w:sz w:val="32"/>
          <w:szCs w:val="32"/>
        </w:rPr>
        <w:t>伪满洲国的背景之下的通俗、媒介与意识形态构想和植入</w:t>
      </w:r>
      <w:r>
        <w:rPr>
          <w:rFonts w:hint="eastAsia"/>
          <w:sz w:val="32"/>
          <w:szCs w:val="32"/>
        </w:rPr>
        <w:t>，将</w:t>
      </w:r>
      <w:r w:rsidR="00AD5D4B">
        <w:rPr>
          <w:rFonts w:hint="eastAsia"/>
          <w:sz w:val="32"/>
          <w:szCs w:val="32"/>
        </w:rPr>
        <w:t>推进了伪满洲国研究</w:t>
      </w:r>
      <w:r>
        <w:rPr>
          <w:rFonts w:hint="eastAsia"/>
          <w:sz w:val="32"/>
          <w:szCs w:val="32"/>
        </w:rPr>
        <w:t>，</w:t>
      </w:r>
      <w:r w:rsidR="00104648">
        <w:rPr>
          <w:rFonts w:hint="eastAsia"/>
          <w:sz w:val="32"/>
          <w:szCs w:val="32"/>
        </w:rPr>
        <w:t>同时让参与活动的硕博研究生们获取到新的资料、信息和思路，将促进他们科研能力和学术判断力的提升。</w:t>
      </w:r>
    </w:p>
    <w:p w:rsidR="00CE301F" w:rsidRDefault="00CE301F" w:rsidP="00D202DB">
      <w:pPr>
        <w:ind w:firstLineChars="200" w:firstLine="640"/>
        <w:rPr>
          <w:sz w:val="32"/>
          <w:szCs w:val="32"/>
        </w:rPr>
      </w:pPr>
    </w:p>
    <w:p w:rsidR="00CE301F" w:rsidRDefault="00CE301F" w:rsidP="00D202DB">
      <w:pPr>
        <w:ind w:firstLineChars="200" w:firstLine="640"/>
        <w:rPr>
          <w:sz w:val="32"/>
          <w:szCs w:val="32"/>
        </w:rPr>
      </w:pPr>
    </w:p>
    <w:p w:rsidR="00CE301F" w:rsidRDefault="00CE301F" w:rsidP="00D202DB">
      <w:pPr>
        <w:ind w:firstLineChars="200" w:firstLine="640"/>
        <w:rPr>
          <w:sz w:val="32"/>
          <w:szCs w:val="32"/>
        </w:rPr>
      </w:pPr>
    </w:p>
    <w:p w:rsidR="00CE301F" w:rsidRDefault="00104648">
      <w:pPr>
        <w:jc w:val="right"/>
        <w:rPr>
          <w:sz w:val="32"/>
          <w:szCs w:val="32"/>
        </w:rPr>
      </w:pPr>
      <w:r>
        <w:rPr>
          <w:rFonts w:hint="eastAsia"/>
          <w:sz w:val="32"/>
          <w:szCs w:val="32"/>
        </w:rPr>
        <w:t>撰稿人</w:t>
      </w:r>
      <w:bookmarkStart w:id="0" w:name="_GoBack"/>
      <w:bookmarkEnd w:id="0"/>
      <w:r>
        <w:rPr>
          <w:rFonts w:hint="eastAsia"/>
          <w:sz w:val="32"/>
          <w:szCs w:val="32"/>
        </w:rPr>
        <w:t xml:space="preserve"> </w:t>
      </w:r>
      <w:r>
        <w:rPr>
          <w:rFonts w:hint="eastAsia"/>
          <w:sz w:val="32"/>
          <w:szCs w:val="32"/>
        </w:rPr>
        <w:t>朱冯芳</w:t>
      </w:r>
    </w:p>
    <w:sectPr w:rsidR="00CE301F" w:rsidSect="00CE30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648" w:rsidRDefault="00104648" w:rsidP="00D202DB">
      <w:r>
        <w:separator/>
      </w:r>
    </w:p>
  </w:endnote>
  <w:endnote w:type="continuationSeparator" w:id="1">
    <w:p w:rsidR="00104648" w:rsidRDefault="00104648" w:rsidP="00D202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648" w:rsidRDefault="00104648" w:rsidP="00D202DB">
      <w:r>
        <w:separator/>
      </w:r>
    </w:p>
  </w:footnote>
  <w:footnote w:type="continuationSeparator" w:id="1">
    <w:p w:rsidR="00104648" w:rsidRDefault="00104648" w:rsidP="00D202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F0D415E"/>
    <w:rsid w:val="000048D8"/>
    <w:rsid w:val="00032291"/>
    <w:rsid w:val="0007002D"/>
    <w:rsid w:val="000858BF"/>
    <w:rsid w:val="00104648"/>
    <w:rsid w:val="00251586"/>
    <w:rsid w:val="00446792"/>
    <w:rsid w:val="00467787"/>
    <w:rsid w:val="008D4594"/>
    <w:rsid w:val="00955ABB"/>
    <w:rsid w:val="00A2273A"/>
    <w:rsid w:val="00AD5D4B"/>
    <w:rsid w:val="00C7669C"/>
    <w:rsid w:val="00CE301F"/>
    <w:rsid w:val="00D202DB"/>
    <w:rsid w:val="00DC381A"/>
    <w:rsid w:val="00DD5634"/>
    <w:rsid w:val="00E31077"/>
    <w:rsid w:val="00E356F8"/>
    <w:rsid w:val="00ED25B1"/>
    <w:rsid w:val="00F332FC"/>
    <w:rsid w:val="03820F4E"/>
    <w:rsid w:val="03B504A3"/>
    <w:rsid w:val="06056A6E"/>
    <w:rsid w:val="08066F70"/>
    <w:rsid w:val="08360008"/>
    <w:rsid w:val="0D020B65"/>
    <w:rsid w:val="111F2BA3"/>
    <w:rsid w:val="12180BBD"/>
    <w:rsid w:val="15AB651B"/>
    <w:rsid w:val="1B02285F"/>
    <w:rsid w:val="1C356E9A"/>
    <w:rsid w:val="1EF27252"/>
    <w:rsid w:val="21AC4ECC"/>
    <w:rsid w:val="22202C8C"/>
    <w:rsid w:val="25733F7D"/>
    <w:rsid w:val="27E078FA"/>
    <w:rsid w:val="288256C7"/>
    <w:rsid w:val="2A6D0A1C"/>
    <w:rsid w:val="3652282D"/>
    <w:rsid w:val="367A26EC"/>
    <w:rsid w:val="39301960"/>
    <w:rsid w:val="3A286675"/>
    <w:rsid w:val="3F32613E"/>
    <w:rsid w:val="44C012D8"/>
    <w:rsid w:val="46685E10"/>
    <w:rsid w:val="493D7EB8"/>
    <w:rsid w:val="4AB63EA1"/>
    <w:rsid w:val="4C0F6420"/>
    <w:rsid w:val="4C537F02"/>
    <w:rsid w:val="4D3806BD"/>
    <w:rsid w:val="4F0D415E"/>
    <w:rsid w:val="51465964"/>
    <w:rsid w:val="55156A9F"/>
    <w:rsid w:val="55B961B3"/>
    <w:rsid w:val="5A517B3B"/>
    <w:rsid w:val="5B825CAE"/>
    <w:rsid w:val="60DA41F1"/>
    <w:rsid w:val="691D7C84"/>
    <w:rsid w:val="69B57BF7"/>
    <w:rsid w:val="6C263AB0"/>
    <w:rsid w:val="6D116900"/>
    <w:rsid w:val="6E2B704C"/>
    <w:rsid w:val="6E505F87"/>
    <w:rsid w:val="72CE6D66"/>
    <w:rsid w:val="782A7532"/>
    <w:rsid w:val="79395171"/>
    <w:rsid w:val="7BE06349"/>
    <w:rsid w:val="7F625F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301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20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202DB"/>
    <w:rPr>
      <w:kern w:val="2"/>
      <w:sz w:val="18"/>
      <w:szCs w:val="18"/>
    </w:rPr>
  </w:style>
  <w:style w:type="paragraph" w:styleId="a4">
    <w:name w:val="footer"/>
    <w:basedOn w:val="a"/>
    <w:link w:val="Char0"/>
    <w:rsid w:val="00D202DB"/>
    <w:pPr>
      <w:tabs>
        <w:tab w:val="center" w:pos="4153"/>
        <w:tab w:val="right" w:pos="8306"/>
      </w:tabs>
      <w:snapToGrid w:val="0"/>
      <w:jc w:val="left"/>
    </w:pPr>
    <w:rPr>
      <w:sz w:val="18"/>
      <w:szCs w:val="18"/>
    </w:rPr>
  </w:style>
  <w:style w:type="character" w:customStyle="1" w:styleId="Char0">
    <w:name w:val="页脚 Char"/>
    <w:basedOn w:val="a0"/>
    <w:link w:val="a4"/>
    <w:rsid w:val="00D202DB"/>
    <w:rPr>
      <w:kern w:val="2"/>
      <w:sz w:val="18"/>
      <w:szCs w:val="18"/>
    </w:rPr>
  </w:style>
  <w:style w:type="paragraph" w:styleId="a5">
    <w:name w:val="Balloon Text"/>
    <w:basedOn w:val="a"/>
    <w:link w:val="Char1"/>
    <w:rsid w:val="00D202DB"/>
    <w:rPr>
      <w:sz w:val="18"/>
      <w:szCs w:val="18"/>
    </w:rPr>
  </w:style>
  <w:style w:type="character" w:customStyle="1" w:styleId="Char1">
    <w:name w:val="批注框文本 Char"/>
    <w:basedOn w:val="a0"/>
    <w:link w:val="a5"/>
    <w:rsid w:val="00D202D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88D71C-5596-4C30-AFBE-F224E3A31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1104</Words>
  <Characters>6297</Characters>
  <Application>Microsoft Office Word</Application>
  <DocSecurity>0</DocSecurity>
  <Lines>52</Lines>
  <Paragraphs>14</Paragraphs>
  <ScaleCrop>false</ScaleCrop>
  <Company>Toshiba</Company>
  <LinksUpToDate>false</LinksUpToDate>
  <CharactersWithSpaces>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2016-03-31T02:55:00Z</dcterms:created>
  <dcterms:modified xsi:type="dcterms:W3CDTF">2016-03-31T02:55:00Z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